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99" w:rsidRDefault="00BE07EA">
      <w:pPr>
        <w:widowControl w:val="0"/>
        <w:pBdr>
          <w:top w:val="nil"/>
          <w:left w:val="nil"/>
          <w:bottom w:val="nil"/>
          <w:right w:val="nil"/>
          <w:between w:val="nil"/>
        </w:pBdr>
        <w:spacing w:line="240" w:lineRule="auto"/>
        <w:jc w:val="center"/>
      </w:pPr>
      <w:r>
        <w:rPr>
          <w:noProof/>
        </w:rPr>
        <w:drawing>
          <wp:inline distT="114300" distB="114300" distL="114300" distR="114300">
            <wp:extent cx="2824999" cy="20573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24999" cy="2057336"/>
                    </a:xfrm>
                    <a:prstGeom prst="rect">
                      <a:avLst/>
                    </a:prstGeom>
                    <a:ln/>
                  </pic:spPr>
                </pic:pic>
              </a:graphicData>
            </a:graphic>
          </wp:inline>
        </w:drawing>
      </w:r>
    </w:p>
    <w:p w:rsidR="002D1399" w:rsidRDefault="002D1399">
      <w:pPr>
        <w:widowControl w:val="0"/>
        <w:pBdr>
          <w:top w:val="nil"/>
          <w:left w:val="nil"/>
          <w:bottom w:val="nil"/>
          <w:right w:val="nil"/>
          <w:between w:val="nil"/>
        </w:pBdr>
        <w:spacing w:line="240" w:lineRule="auto"/>
        <w:jc w:val="center"/>
      </w:pPr>
    </w:p>
    <w:p w:rsidR="00BE07EA" w:rsidRDefault="00BE07EA" w:rsidP="00BE07EA">
      <w:pPr>
        <w:widowControl w:val="0"/>
        <w:pBdr>
          <w:top w:val="nil"/>
          <w:left w:val="nil"/>
          <w:bottom w:val="nil"/>
          <w:right w:val="nil"/>
          <w:between w:val="nil"/>
        </w:pBdr>
        <w:spacing w:line="272" w:lineRule="auto"/>
        <w:ind w:right="262"/>
        <w:rPr>
          <w:rFonts w:ascii="Calibri" w:eastAsia="Calibri" w:hAnsi="Calibri" w:cs="Calibri"/>
          <w:sz w:val="21"/>
          <w:szCs w:val="21"/>
        </w:rPr>
      </w:pPr>
    </w:p>
    <w:p w:rsidR="00BE07EA" w:rsidRDefault="00BE07EA" w:rsidP="00BE07EA">
      <w:pPr>
        <w:widowControl w:val="0"/>
        <w:pBdr>
          <w:top w:val="nil"/>
          <w:left w:val="nil"/>
          <w:bottom w:val="nil"/>
          <w:right w:val="nil"/>
          <w:between w:val="nil"/>
        </w:pBdr>
        <w:spacing w:line="272" w:lineRule="auto"/>
        <w:ind w:right="262"/>
        <w:rPr>
          <w:rFonts w:ascii="Calibri" w:eastAsia="Calibri" w:hAnsi="Calibri" w:cs="Calibri"/>
          <w:sz w:val="21"/>
          <w:szCs w:val="21"/>
        </w:rPr>
      </w:pPr>
    </w:p>
    <w:p w:rsidR="002D1399" w:rsidRDefault="00BE07EA" w:rsidP="00BE07EA">
      <w:pPr>
        <w:widowControl w:val="0"/>
        <w:pBdr>
          <w:top w:val="nil"/>
          <w:left w:val="nil"/>
          <w:bottom w:val="nil"/>
          <w:right w:val="nil"/>
          <w:between w:val="nil"/>
        </w:pBdr>
        <w:spacing w:line="272" w:lineRule="auto"/>
        <w:ind w:right="262"/>
        <w:rPr>
          <w:rFonts w:ascii="Calibri" w:eastAsia="Calibri" w:hAnsi="Calibri" w:cs="Calibri"/>
          <w:color w:val="000000"/>
          <w:sz w:val="21"/>
          <w:szCs w:val="21"/>
        </w:rPr>
      </w:pPr>
      <w:r>
        <w:rPr>
          <w:rFonts w:ascii="Calibri" w:eastAsia="Calibri" w:hAnsi="Calibri" w:cs="Calibri"/>
          <w:sz w:val="21"/>
          <w:szCs w:val="21"/>
        </w:rPr>
        <w:t xml:space="preserve">The </w:t>
      </w:r>
      <w:r>
        <w:rPr>
          <w:rFonts w:ascii="Calibri" w:eastAsia="Calibri" w:hAnsi="Calibri" w:cs="Calibri"/>
          <w:b/>
          <w:sz w:val="21"/>
          <w:szCs w:val="21"/>
        </w:rPr>
        <w:t>California Relief Fund for Artists and Cultural Practitioners</w:t>
      </w:r>
      <w:r>
        <w:rPr>
          <w:rFonts w:ascii="Calibri" w:eastAsia="Calibri" w:hAnsi="Calibri" w:cs="Calibri"/>
          <w:sz w:val="21"/>
          <w:szCs w:val="21"/>
        </w:rPr>
        <w:t xml:space="preserve"> is a partnership between the California Arts Council (CAC) and Yerba Buena Center for the Arts (YBCA). The California Relief Fund for Artists and Cultural Practitioners is distributing approximately 1.95 million dollars from CAC’s general fund to help artists and cultural practitioners (including fine and performing artists, teaching artists, culture bearers, and other creative entrepreneurs) who reside in the rich and diverse cultural communities of the state of California. YBCA has been entrusted to administer this relief fund.</w:t>
      </w:r>
    </w:p>
    <w:p w:rsidR="002D1399" w:rsidRDefault="00BE07EA">
      <w:pPr>
        <w:widowControl w:val="0"/>
        <w:pBdr>
          <w:top w:val="nil"/>
          <w:left w:val="nil"/>
          <w:bottom w:val="nil"/>
          <w:right w:val="nil"/>
          <w:between w:val="nil"/>
        </w:pBdr>
        <w:spacing w:before="223" w:line="240" w:lineRule="auto"/>
        <w:ind w:left="13"/>
        <w:rPr>
          <w:rFonts w:ascii="Calibri" w:eastAsia="Calibri" w:hAnsi="Calibri" w:cs="Calibri"/>
          <w:color w:val="000000"/>
          <w:sz w:val="21"/>
          <w:szCs w:val="21"/>
        </w:rPr>
      </w:pPr>
      <w:r>
        <w:rPr>
          <w:rFonts w:ascii="Calibri" w:eastAsia="Calibri" w:hAnsi="Calibri" w:cs="Calibri"/>
          <w:b/>
          <w:sz w:val="21"/>
          <w:szCs w:val="21"/>
        </w:rPr>
        <w:t>ABOUT THE FUND</w:t>
      </w:r>
      <w:r>
        <w:rPr>
          <w:rFonts w:ascii="Calibri" w:eastAsia="Calibri" w:hAnsi="Calibri" w:cs="Calibri"/>
          <w:b/>
          <w:color w:val="000000"/>
          <w:sz w:val="21"/>
          <w:szCs w:val="21"/>
        </w:rPr>
        <w:t xml:space="preserve"> </w:t>
      </w:r>
    </w:p>
    <w:p w:rsidR="002D1399" w:rsidRDefault="00BE07EA">
      <w:pPr>
        <w:widowControl w:val="0"/>
        <w:pBdr>
          <w:top w:val="nil"/>
          <w:left w:val="nil"/>
          <w:bottom w:val="nil"/>
          <w:right w:val="nil"/>
          <w:between w:val="nil"/>
        </w:pBdr>
        <w:spacing w:before="223" w:line="272" w:lineRule="auto"/>
        <w:ind w:right="230"/>
        <w:rPr>
          <w:rFonts w:ascii="Calibri" w:eastAsia="Calibri" w:hAnsi="Calibri" w:cs="Calibri"/>
          <w:sz w:val="21"/>
          <w:szCs w:val="21"/>
        </w:rPr>
      </w:pPr>
      <w:r>
        <w:rPr>
          <w:rFonts w:ascii="Calibri" w:eastAsia="Calibri" w:hAnsi="Calibri" w:cs="Calibri"/>
          <w:color w:val="000000"/>
          <w:sz w:val="21"/>
          <w:szCs w:val="21"/>
        </w:rPr>
        <w:t xml:space="preserve">The California Relief Fund for Artists and Cultural Practitioners was </w:t>
      </w:r>
      <w:r>
        <w:rPr>
          <w:rFonts w:ascii="Calibri" w:eastAsia="Calibri" w:hAnsi="Calibri" w:cs="Calibri"/>
          <w:sz w:val="21"/>
          <w:szCs w:val="21"/>
        </w:rPr>
        <w:t>initiated by the California Arts Council, a state agency with a mission of strengthening arts, culture, and creative expression as the tools to cultivate a better California for all. It supports local arts infrastructure and programming statewide through grants, initiatives, and services. The California Arts Council envisions a California where all people flourish with universal access to and participation in the arts.</w:t>
      </w:r>
    </w:p>
    <w:p w:rsidR="002D1399" w:rsidRDefault="00BE07EA">
      <w:pPr>
        <w:widowControl w:val="0"/>
        <w:pBdr>
          <w:top w:val="nil"/>
          <w:left w:val="nil"/>
          <w:bottom w:val="nil"/>
          <w:right w:val="nil"/>
          <w:between w:val="nil"/>
        </w:pBdr>
        <w:spacing w:before="223" w:line="272" w:lineRule="auto"/>
        <w:ind w:right="230"/>
        <w:rPr>
          <w:rFonts w:ascii="Calibri" w:eastAsia="Calibri" w:hAnsi="Calibri" w:cs="Calibri"/>
          <w:b/>
          <w:color w:val="000000"/>
          <w:sz w:val="21"/>
          <w:szCs w:val="21"/>
          <w:highlight w:val="white"/>
        </w:rPr>
      </w:pPr>
      <w:r>
        <w:rPr>
          <w:rFonts w:ascii="Calibri" w:eastAsia="Calibri" w:hAnsi="Calibri" w:cs="Calibri"/>
          <w:sz w:val="21"/>
          <w:szCs w:val="21"/>
          <w:highlight w:val="white"/>
        </w:rPr>
        <w:t xml:space="preserve">The Fund </w:t>
      </w:r>
      <w:r>
        <w:rPr>
          <w:rFonts w:ascii="Calibri" w:eastAsia="Calibri" w:hAnsi="Calibri" w:cs="Calibri"/>
          <w:color w:val="000000"/>
          <w:sz w:val="21"/>
          <w:szCs w:val="21"/>
          <w:highlight w:val="white"/>
        </w:rPr>
        <w:t>will be distributed to reflect the cultural and geographic diversity of the state of California—including those who</w:t>
      </w:r>
      <w:r>
        <w:rPr>
          <w:rFonts w:ascii="Calibri" w:eastAsia="Calibri" w:hAnsi="Calibri" w:cs="Calibri"/>
          <w:sz w:val="21"/>
          <w:szCs w:val="21"/>
          <w:highlight w:val="white"/>
        </w:rPr>
        <w:t>se artistic practice is deeply rooted in historically marginalized communities</w:t>
      </w:r>
      <w:r>
        <w:rPr>
          <w:rFonts w:ascii="Calibri" w:eastAsia="Calibri" w:hAnsi="Calibri" w:cs="Calibri"/>
          <w:color w:val="000000"/>
          <w:sz w:val="21"/>
          <w:szCs w:val="21"/>
          <w:highlight w:val="white"/>
        </w:rPr>
        <w:t xml:space="preserve">. </w:t>
      </w:r>
      <w:r>
        <w:rPr>
          <w:rFonts w:ascii="Calibri" w:eastAsia="Calibri" w:hAnsi="Calibri" w:cs="Calibri"/>
          <w:sz w:val="21"/>
          <w:szCs w:val="21"/>
          <w:highlight w:val="white"/>
        </w:rPr>
        <w:t xml:space="preserve">For the purpose of this relief fund, these prioritized communities include African, American Indian and Alaska Native, Arab, Asian and Asian American, Black and African American, Disabled, Immigrant, Indigenous and </w:t>
      </w:r>
      <w:proofErr w:type="spellStart"/>
      <w:r>
        <w:rPr>
          <w:rFonts w:ascii="Calibri" w:eastAsia="Calibri" w:hAnsi="Calibri" w:cs="Calibri"/>
          <w:sz w:val="21"/>
          <w:szCs w:val="21"/>
          <w:highlight w:val="white"/>
        </w:rPr>
        <w:t>Indigena</w:t>
      </w:r>
      <w:proofErr w:type="spellEnd"/>
      <w:r>
        <w:rPr>
          <w:rFonts w:ascii="Calibri" w:eastAsia="Calibri" w:hAnsi="Calibri" w:cs="Calibri"/>
          <w:sz w:val="21"/>
          <w:szCs w:val="21"/>
          <w:highlight w:val="white"/>
        </w:rPr>
        <w:t xml:space="preserve">, </w:t>
      </w:r>
      <w:proofErr w:type="spellStart"/>
      <w:r>
        <w:rPr>
          <w:rFonts w:ascii="Calibri" w:eastAsia="Calibri" w:hAnsi="Calibri" w:cs="Calibri"/>
          <w:sz w:val="21"/>
          <w:szCs w:val="21"/>
          <w:highlight w:val="white"/>
        </w:rPr>
        <w:t>Latinx</w:t>
      </w:r>
      <w:proofErr w:type="spellEnd"/>
      <w:r>
        <w:rPr>
          <w:rFonts w:ascii="Calibri" w:eastAsia="Calibri" w:hAnsi="Calibri" w:cs="Calibri"/>
          <w:sz w:val="21"/>
          <w:szCs w:val="21"/>
          <w:highlight w:val="white"/>
        </w:rPr>
        <w:t xml:space="preserve">, LGBTQIA2S+, MENASA, Native Hawaiian and Pacific Islander, Refugee, and Women. In addition, we encourage </w:t>
      </w:r>
      <w:r>
        <w:rPr>
          <w:rFonts w:ascii="Calibri" w:eastAsia="Calibri" w:hAnsi="Calibri" w:cs="Calibri"/>
          <w:color w:val="000000"/>
          <w:sz w:val="21"/>
          <w:szCs w:val="21"/>
          <w:highlight w:val="white"/>
        </w:rPr>
        <w:t>those who are low-income,</w:t>
      </w:r>
      <w:r>
        <w:rPr>
          <w:rFonts w:ascii="Calibri" w:eastAsia="Calibri" w:hAnsi="Calibri" w:cs="Calibri"/>
          <w:sz w:val="21"/>
          <w:szCs w:val="21"/>
          <w:highlight w:val="white"/>
        </w:rPr>
        <w:t xml:space="preserve"> </w:t>
      </w:r>
      <w:r>
        <w:rPr>
          <w:rFonts w:ascii="Calibri" w:eastAsia="Calibri" w:hAnsi="Calibri" w:cs="Calibri"/>
          <w:color w:val="000000"/>
          <w:sz w:val="21"/>
          <w:szCs w:val="21"/>
          <w:highlight w:val="white"/>
        </w:rPr>
        <w:t>have difficulty obtaining or retaining sources of income,</w:t>
      </w:r>
      <w:r>
        <w:rPr>
          <w:rFonts w:ascii="Calibri" w:eastAsia="Calibri" w:hAnsi="Calibri" w:cs="Calibri"/>
          <w:sz w:val="21"/>
          <w:szCs w:val="21"/>
          <w:highlight w:val="white"/>
        </w:rPr>
        <w:t xml:space="preserve"> </w:t>
      </w:r>
      <w:r>
        <w:rPr>
          <w:rFonts w:ascii="Calibri" w:eastAsia="Calibri" w:hAnsi="Calibri" w:cs="Calibri"/>
          <w:color w:val="000000"/>
          <w:sz w:val="21"/>
          <w:szCs w:val="21"/>
          <w:highlight w:val="white"/>
        </w:rPr>
        <w:t xml:space="preserve">live in rural communities, or </w:t>
      </w:r>
      <w:r>
        <w:rPr>
          <w:rFonts w:ascii="Calibri" w:eastAsia="Calibri" w:hAnsi="Calibri" w:cs="Calibri"/>
          <w:sz w:val="21"/>
          <w:szCs w:val="21"/>
          <w:highlight w:val="white"/>
        </w:rPr>
        <w:t>undocumented</w:t>
      </w:r>
      <w:r>
        <w:rPr>
          <w:rFonts w:ascii="Calibri" w:eastAsia="Calibri" w:hAnsi="Calibri" w:cs="Calibri"/>
          <w:color w:val="000000"/>
          <w:sz w:val="21"/>
          <w:szCs w:val="21"/>
          <w:highlight w:val="white"/>
        </w:rPr>
        <w:t xml:space="preserve"> to apply. </w:t>
      </w:r>
    </w:p>
    <w:p w:rsidR="002D1399" w:rsidRDefault="00BE07EA">
      <w:pPr>
        <w:widowControl w:val="0"/>
        <w:pBdr>
          <w:top w:val="nil"/>
          <w:left w:val="nil"/>
          <w:bottom w:val="nil"/>
          <w:right w:val="nil"/>
          <w:between w:val="nil"/>
        </w:pBdr>
        <w:spacing w:before="253" w:line="272" w:lineRule="auto"/>
        <w:ind w:left="7" w:right="27" w:hanging="7"/>
        <w:rPr>
          <w:rFonts w:ascii="Calibri" w:eastAsia="Calibri" w:hAnsi="Calibri" w:cs="Calibri"/>
          <w:color w:val="000000"/>
          <w:sz w:val="21"/>
          <w:szCs w:val="21"/>
          <w:highlight w:val="white"/>
        </w:rPr>
      </w:pPr>
      <w:r>
        <w:rPr>
          <w:rFonts w:ascii="Calibri" w:eastAsia="Calibri" w:hAnsi="Calibri" w:cs="Calibri"/>
          <w:color w:val="000000"/>
          <w:sz w:val="21"/>
          <w:szCs w:val="21"/>
        </w:rPr>
        <w:t>The California Relief Fund for Artists and Cultural Practitioners makes available $</w:t>
      </w:r>
      <w:r>
        <w:rPr>
          <w:rFonts w:ascii="Calibri" w:eastAsia="Calibri" w:hAnsi="Calibri" w:cs="Calibri"/>
          <w:sz w:val="21"/>
          <w:szCs w:val="21"/>
        </w:rPr>
        <w:t>1,953</w:t>
      </w:r>
      <w:r>
        <w:rPr>
          <w:rFonts w:ascii="Calibri" w:eastAsia="Calibri" w:hAnsi="Calibri" w:cs="Calibri"/>
          <w:color w:val="000000"/>
          <w:sz w:val="21"/>
          <w:szCs w:val="21"/>
        </w:rPr>
        <w:t xml:space="preserve">,000 total, in </w:t>
      </w:r>
      <w:r>
        <w:rPr>
          <w:rFonts w:ascii="Calibri" w:eastAsia="Calibri" w:hAnsi="Calibri" w:cs="Calibri"/>
          <w:color w:val="000000"/>
          <w:sz w:val="21"/>
          <w:szCs w:val="21"/>
          <w:highlight w:val="white"/>
        </w:rPr>
        <w:t>$1,000 award amounts, to artists and</w:t>
      </w:r>
      <w:r>
        <w:rPr>
          <w:rFonts w:ascii="Calibri" w:eastAsia="Calibri" w:hAnsi="Calibri" w:cs="Calibri"/>
          <w:sz w:val="21"/>
          <w:szCs w:val="21"/>
          <w:highlight w:val="white"/>
        </w:rPr>
        <w:t xml:space="preserve"> </w:t>
      </w:r>
      <w:r>
        <w:rPr>
          <w:rFonts w:ascii="Calibri" w:eastAsia="Calibri" w:hAnsi="Calibri" w:cs="Calibri"/>
          <w:color w:val="000000"/>
          <w:sz w:val="21"/>
          <w:szCs w:val="21"/>
          <w:highlight w:val="white"/>
        </w:rPr>
        <w:t>cultural practitioners (i.e., fine artists, including literary, visual, and performing artists; teaching artists; culture bearers; and maker-based sole or collective-based creative social entrepreneurs) who are current, full-time residents of the state of California. For the purpose of this relief fund, an applicant must be self-employed artist, an artist entrepreneur, or employed by a nonprofit organization with arts and culture being essential to their mission.</w:t>
      </w:r>
    </w:p>
    <w:p w:rsidR="002D1399" w:rsidRDefault="002D1399">
      <w:pPr>
        <w:widowControl w:val="0"/>
        <w:pBdr>
          <w:top w:val="nil"/>
          <w:left w:val="nil"/>
          <w:bottom w:val="nil"/>
          <w:right w:val="nil"/>
          <w:between w:val="nil"/>
        </w:pBdr>
        <w:spacing w:line="272" w:lineRule="auto"/>
        <w:ind w:left="4" w:right="59" w:firstLine="10"/>
        <w:rPr>
          <w:rFonts w:ascii="Calibri" w:eastAsia="Calibri" w:hAnsi="Calibri" w:cs="Calibri"/>
          <w:color w:val="000000"/>
          <w:sz w:val="21"/>
          <w:szCs w:val="21"/>
        </w:rPr>
      </w:pPr>
    </w:p>
    <w:p w:rsidR="00BE07EA" w:rsidRDefault="00BE07EA">
      <w:pPr>
        <w:widowControl w:val="0"/>
        <w:pBdr>
          <w:top w:val="nil"/>
          <w:left w:val="nil"/>
          <w:bottom w:val="nil"/>
          <w:right w:val="nil"/>
          <w:between w:val="nil"/>
        </w:pBdr>
        <w:spacing w:before="223" w:line="240" w:lineRule="auto"/>
        <w:ind w:left="1"/>
        <w:rPr>
          <w:rFonts w:ascii="Calibri" w:eastAsia="Calibri" w:hAnsi="Calibri" w:cs="Calibri"/>
          <w:b/>
          <w:color w:val="000000"/>
          <w:sz w:val="21"/>
          <w:szCs w:val="21"/>
        </w:rPr>
      </w:pPr>
    </w:p>
    <w:p w:rsidR="002D1399" w:rsidRDefault="00BE07EA">
      <w:pPr>
        <w:widowControl w:val="0"/>
        <w:pBdr>
          <w:top w:val="nil"/>
          <w:left w:val="nil"/>
          <w:bottom w:val="nil"/>
          <w:right w:val="nil"/>
          <w:between w:val="nil"/>
        </w:pBdr>
        <w:spacing w:before="223" w:line="240" w:lineRule="auto"/>
        <w:ind w:left="1"/>
        <w:rPr>
          <w:rFonts w:ascii="Calibri" w:eastAsia="Calibri" w:hAnsi="Calibri" w:cs="Calibri"/>
          <w:b/>
          <w:color w:val="000000"/>
          <w:sz w:val="21"/>
          <w:szCs w:val="21"/>
        </w:rPr>
      </w:pPr>
      <w:r>
        <w:rPr>
          <w:rFonts w:ascii="Calibri" w:eastAsia="Calibri" w:hAnsi="Calibri" w:cs="Calibri"/>
          <w:b/>
          <w:color w:val="000000"/>
          <w:sz w:val="21"/>
          <w:szCs w:val="21"/>
        </w:rPr>
        <w:lastRenderedPageBreak/>
        <w:t>APPLYI</w:t>
      </w:r>
      <w:r>
        <w:rPr>
          <w:rFonts w:ascii="Calibri" w:eastAsia="Calibri" w:hAnsi="Calibri" w:cs="Calibri"/>
          <w:b/>
          <w:sz w:val="21"/>
          <w:szCs w:val="21"/>
        </w:rPr>
        <w:t>NG</w:t>
      </w:r>
      <w:r>
        <w:rPr>
          <w:rFonts w:ascii="Calibri" w:eastAsia="Calibri" w:hAnsi="Calibri" w:cs="Calibri"/>
          <w:b/>
          <w:color w:val="000000"/>
          <w:sz w:val="21"/>
          <w:szCs w:val="21"/>
        </w:rPr>
        <w:t xml:space="preserve"> &amp; REVIEW PROCESS </w:t>
      </w:r>
    </w:p>
    <w:p w:rsidR="002D1399" w:rsidRDefault="00BE07EA">
      <w:pPr>
        <w:widowControl w:val="0"/>
        <w:pBdr>
          <w:top w:val="nil"/>
          <w:left w:val="nil"/>
          <w:bottom w:val="nil"/>
          <w:right w:val="nil"/>
          <w:between w:val="nil"/>
        </w:pBdr>
        <w:spacing w:before="253" w:line="272" w:lineRule="auto"/>
        <w:ind w:right="138" w:hanging="1"/>
        <w:rPr>
          <w:rFonts w:ascii="Calibri" w:eastAsia="Calibri" w:hAnsi="Calibri" w:cs="Calibri"/>
          <w:color w:val="000000"/>
          <w:sz w:val="21"/>
          <w:szCs w:val="21"/>
          <w:highlight w:val="white"/>
        </w:rPr>
      </w:pPr>
      <w:r>
        <w:rPr>
          <w:rFonts w:ascii="Calibri" w:eastAsia="Calibri" w:hAnsi="Calibri" w:cs="Calibri"/>
          <w:sz w:val="21"/>
          <w:szCs w:val="21"/>
        </w:rPr>
        <w:t>A</w:t>
      </w:r>
      <w:r>
        <w:rPr>
          <w:rFonts w:ascii="Calibri" w:eastAsia="Calibri" w:hAnsi="Calibri" w:cs="Calibri"/>
          <w:color w:val="000000"/>
          <w:sz w:val="21"/>
          <w:szCs w:val="21"/>
        </w:rPr>
        <w:t>pplications wil</w:t>
      </w:r>
      <w:r>
        <w:rPr>
          <w:rFonts w:ascii="Calibri" w:eastAsia="Calibri" w:hAnsi="Calibri" w:cs="Calibri"/>
          <w:sz w:val="21"/>
          <w:szCs w:val="21"/>
        </w:rPr>
        <w:t>l be accepted</w:t>
      </w:r>
      <w:r>
        <w:rPr>
          <w:rFonts w:ascii="Calibri" w:eastAsia="Calibri" w:hAnsi="Calibri" w:cs="Calibri"/>
          <w:color w:val="000000"/>
          <w:sz w:val="21"/>
          <w:szCs w:val="21"/>
        </w:rPr>
        <w:t xml:space="preserve"> from </w:t>
      </w:r>
      <w:r>
        <w:rPr>
          <w:rFonts w:ascii="Calibri" w:eastAsia="Calibri" w:hAnsi="Calibri" w:cs="Calibri"/>
          <w:sz w:val="21"/>
          <w:szCs w:val="21"/>
        </w:rPr>
        <w:t>noon April 25</w:t>
      </w:r>
      <w:r>
        <w:rPr>
          <w:rFonts w:ascii="Calibri" w:eastAsia="Calibri" w:hAnsi="Calibri" w:cs="Calibri"/>
          <w:color w:val="000000"/>
          <w:sz w:val="21"/>
          <w:szCs w:val="21"/>
        </w:rPr>
        <w:t xml:space="preserve"> until 5:00pm on </w:t>
      </w:r>
      <w:r>
        <w:rPr>
          <w:rFonts w:ascii="Calibri" w:eastAsia="Calibri" w:hAnsi="Calibri" w:cs="Calibri"/>
          <w:sz w:val="21"/>
          <w:szCs w:val="21"/>
        </w:rPr>
        <w:t>May</w:t>
      </w:r>
      <w:r>
        <w:rPr>
          <w:rFonts w:ascii="Calibri" w:eastAsia="Calibri" w:hAnsi="Calibri" w:cs="Calibri"/>
          <w:color w:val="000000"/>
          <w:sz w:val="21"/>
          <w:szCs w:val="21"/>
        </w:rPr>
        <w:t xml:space="preserve"> </w:t>
      </w:r>
      <w:r>
        <w:rPr>
          <w:rFonts w:ascii="Calibri" w:eastAsia="Calibri" w:hAnsi="Calibri" w:cs="Calibri"/>
          <w:sz w:val="21"/>
          <w:szCs w:val="21"/>
        </w:rPr>
        <w:t>20</w:t>
      </w:r>
      <w:r>
        <w:rPr>
          <w:rFonts w:ascii="Calibri" w:eastAsia="Calibri" w:hAnsi="Calibri" w:cs="Calibri"/>
          <w:color w:val="000000"/>
          <w:sz w:val="21"/>
          <w:szCs w:val="21"/>
        </w:rPr>
        <w:t>, 202</w:t>
      </w:r>
      <w:r>
        <w:rPr>
          <w:rFonts w:ascii="Calibri" w:eastAsia="Calibri" w:hAnsi="Calibri" w:cs="Calibri"/>
          <w:sz w:val="21"/>
          <w:szCs w:val="21"/>
        </w:rPr>
        <w:t>2</w:t>
      </w:r>
      <w:r>
        <w:rPr>
          <w:rFonts w:ascii="Calibri" w:eastAsia="Calibri" w:hAnsi="Calibri" w:cs="Calibri"/>
          <w:color w:val="000000"/>
          <w:sz w:val="21"/>
          <w:szCs w:val="21"/>
        </w:rPr>
        <w:t>. Applicants will be notified about their award statu</w:t>
      </w:r>
      <w:r>
        <w:rPr>
          <w:rFonts w:ascii="Calibri" w:eastAsia="Calibri" w:hAnsi="Calibri" w:cs="Calibri"/>
          <w:sz w:val="21"/>
          <w:szCs w:val="21"/>
        </w:rPr>
        <w:t>s in June 2022 and funds will be disbursed no later than July 31, 2022</w:t>
      </w:r>
      <w:r>
        <w:rPr>
          <w:rFonts w:ascii="Calibri" w:eastAsia="Calibri" w:hAnsi="Calibri" w:cs="Calibri"/>
          <w:color w:val="000000"/>
          <w:sz w:val="21"/>
          <w:szCs w:val="21"/>
        </w:rPr>
        <w:t xml:space="preserve">. </w:t>
      </w:r>
      <w:r>
        <w:rPr>
          <w:rFonts w:ascii="Calibri" w:eastAsia="Calibri" w:hAnsi="Calibri" w:cs="Calibri"/>
          <w:sz w:val="21"/>
          <w:szCs w:val="21"/>
        </w:rPr>
        <w:t xml:space="preserve">If more application requests are received than funding allows, YBCA will prioritize applicants with artistic practices deeply rooted in historically marginalized communities and a lottery system will be utilized. </w:t>
      </w:r>
      <w:r>
        <w:rPr>
          <w:rFonts w:ascii="Calibri" w:eastAsia="Calibri" w:hAnsi="Calibri" w:cs="Calibri"/>
          <w:sz w:val="21"/>
          <w:szCs w:val="21"/>
          <w:highlight w:val="white"/>
        </w:rPr>
        <w:t xml:space="preserve">For the purpose of this relief fund, the prioritized communities include African, American Indian and Alaska Native, Arab, Asian and Asian American, Black and African American, Disabled, Immigrant, Indigenous and </w:t>
      </w:r>
      <w:proofErr w:type="spellStart"/>
      <w:r>
        <w:rPr>
          <w:rFonts w:ascii="Calibri" w:eastAsia="Calibri" w:hAnsi="Calibri" w:cs="Calibri"/>
          <w:sz w:val="21"/>
          <w:szCs w:val="21"/>
          <w:highlight w:val="white"/>
        </w:rPr>
        <w:t>Indigena</w:t>
      </w:r>
      <w:proofErr w:type="spellEnd"/>
      <w:r>
        <w:rPr>
          <w:rFonts w:ascii="Calibri" w:eastAsia="Calibri" w:hAnsi="Calibri" w:cs="Calibri"/>
          <w:sz w:val="21"/>
          <w:szCs w:val="21"/>
          <w:highlight w:val="white"/>
        </w:rPr>
        <w:t xml:space="preserve">, </w:t>
      </w:r>
      <w:proofErr w:type="spellStart"/>
      <w:r>
        <w:rPr>
          <w:rFonts w:ascii="Calibri" w:eastAsia="Calibri" w:hAnsi="Calibri" w:cs="Calibri"/>
          <w:sz w:val="21"/>
          <w:szCs w:val="21"/>
          <w:highlight w:val="white"/>
        </w:rPr>
        <w:t>Latinx</w:t>
      </w:r>
      <w:proofErr w:type="spellEnd"/>
      <w:r>
        <w:rPr>
          <w:rFonts w:ascii="Calibri" w:eastAsia="Calibri" w:hAnsi="Calibri" w:cs="Calibri"/>
          <w:sz w:val="21"/>
          <w:szCs w:val="21"/>
          <w:highlight w:val="white"/>
        </w:rPr>
        <w:t>, LGBTQIA2S+, MENASA, Native Hawaiian and Pacific Islander, Refugee, and Women.</w:t>
      </w:r>
    </w:p>
    <w:p w:rsidR="002D1399" w:rsidRDefault="00BE07EA">
      <w:pPr>
        <w:widowControl w:val="0"/>
        <w:pBdr>
          <w:top w:val="nil"/>
          <w:left w:val="nil"/>
          <w:bottom w:val="nil"/>
          <w:right w:val="nil"/>
          <w:between w:val="nil"/>
        </w:pBdr>
        <w:spacing w:before="223" w:line="272" w:lineRule="auto"/>
        <w:ind w:right="70" w:hanging="1"/>
        <w:rPr>
          <w:rFonts w:ascii="Calibri" w:eastAsia="Calibri" w:hAnsi="Calibri" w:cs="Calibri"/>
          <w:sz w:val="21"/>
          <w:szCs w:val="21"/>
          <w:highlight w:val="white"/>
        </w:rPr>
      </w:pPr>
      <w:r>
        <w:rPr>
          <w:rFonts w:ascii="Calibri" w:eastAsia="Calibri" w:hAnsi="Calibri" w:cs="Calibri"/>
          <w:color w:val="000000"/>
          <w:sz w:val="21"/>
          <w:szCs w:val="21"/>
          <w:highlight w:val="white"/>
        </w:rPr>
        <w:t xml:space="preserve">The $1,000 </w:t>
      </w:r>
      <w:r>
        <w:rPr>
          <w:rFonts w:ascii="Calibri" w:eastAsia="Calibri" w:hAnsi="Calibri" w:cs="Calibri"/>
          <w:sz w:val="21"/>
          <w:szCs w:val="21"/>
          <w:highlight w:val="white"/>
        </w:rPr>
        <w:t>payments</w:t>
      </w:r>
      <w:r>
        <w:rPr>
          <w:rFonts w:ascii="Calibri" w:eastAsia="Calibri" w:hAnsi="Calibri" w:cs="Calibri"/>
          <w:color w:val="000000"/>
          <w:sz w:val="21"/>
          <w:szCs w:val="21"/>
          <w:highlight w:val="white"/>
        </w:rPr>
        <w:t xml:space="preserve"> will be unrestricted and can be used toward any personal expenses that alleviate financial pressures due to the COVID-19 federally recognized qualified disaster.</w:t>
      </w:r>
      <w:r>
        <w:rPr>
          <w:rFonts w:ascii="Calibri" w:eastAsia="Calibri" w:hAnsi="Calibri" w:cs="Calibri"/>
          <w:sz w:val="21"/>
          <w:szCs w:val="21"/>
          <w:highlight w:val="white"/>
        </w:rPr>
        <w:t xml:space="preserve"> </w:t>
      </w:r>
      <w:r>
        <w:rPr>
          <w:rFonts w:ascii="Calibri" w:eastAsia="Calibri" w:hAnsi="Calibri" w:cs="Calibri"/>
          <w:color w:val="000000"/>
          <w:sz w:val="21"/>
          <w:szCs w:val="21"/>
          <w:highlight w:val="white"/>
        </w:rPr>
        <w:t>As long as C</w:t>
      </w:r>
      <w:r>
        <w:rPr>
          <w:rFonts w:ascii="Calibri" w:eastAsia="Calibri" w:hAnsi="Calibri" w:cs="Calibri"/>
          <w:sz w:val="21"/>
          <w:szCs w:val="21"/>
          <w:highlight w:val="white"/>
        </w:rPr>
        <w:t>OVID</w:t>
      </w:r>
      <w:r>
        <w:rPr>
          <w:rFonts w:ascii="Calibri" w:eastAsia="Calibri" w:hAnsi="Calibri" w:cs="Calibri"/>
          <w:color w:val="000000"/>
          <w:sz w:val="21"/>
          <w:szCs w:val="21"/>
          <w:highlight w:val="white"/>
        </w:rPr>
        <w:t xml:space="preserve">-19 is still designated as </w:t>
      </w:r>
      <w:r>
        <w:rPr>
          <w:rFonts w:ascii="Calibri" w:eastAsia="Calibri" w:hAnsi="Calibri" w:cs="Calibri"/>
          <w:sz w:val="21"/>
          <w:szCs w:val="21"/>
          <w:highlight w:val="white"/>
        </w:rPr>
        <w:t>such at the time payments are disbursed</w:t>
      </w:r>
      <w:r>
        <w:rPr>
          <w:rFonts w:ascii="Calibri" w:eastAsia="Calibri" w:hAnsi="Calibri" w:cs="Calibri"/>
          <w:color w:val="000000"/>
          <w:sz w:val="21"/>
          <w:szCs w:val="21"/>
          <w:highlight w:val="white"/>
        </w:rPr>
        <w:t>, this payment is non-taxable income.</w:t>
      </w:r>
      <w:r>
        <w:rPr>
          <w:rFonts w:ascii="Calibri" w:eastAsia="Calibri" w:hAnsi="Calibri" w:cs="Calibri"/>
          <w:sz w:val="21"/>
          <w:szCs w:val="21"/>
          <w:highlight w:val="white"/>
        </w:rPr>
        <w:t xml:space="preserve"> </w:t>
      </w:r>
      <w:r>
        <w:rPr>
          <w:rFonts w:ascii="Calibri" w:eastAsia="Calibri" w:hAnsi="Calibri" w:cs="Calibri"/>
          <w:color w:val="000000"/>
          <w:sz w:val="21"/>
          <w:szCs w:val="21"/>
          <w:highlight w:val="white"/>
        </w:rPr>
        <w:t>Receiving support does not require that the recipient is</w:t>
      </w:r>
      <w:r>
        <w:rPr>
          <w:rFonts w:ascii="Calibri" w:eastAsia="Calibri" w:hAnsi="Calibri" w:cs="Calibri"/>
          <w:sz w:val="21"/>
          <w:szCs w:val="21"/>
          <w:highlight w:val="white"/>
        </w:rPr>
        <w:t xml:space="preserve"> </w:t>
      </w:r>
      <w:r>
        <w:rPr>
          <w:rFonts w:ascii="Calibri" w:eastAsia="Calibri" w:hAnsi="Calibri" w:cs="Calibri"/>
          <w:color w:val="000000"/>
          <w:sz w:val="21"/>
          <w:szCs w:val="21"/>
          <w:highlight w:val="white"/>
        </w:rPr>
        <w:t xml:space="preserve">obligated to perform any work for </w:t>
      </w:r>
      <w:r>
        <w:rPr>
          <w:rFonts w:ascii="Calibri" w:eastAsia="Calibri" w:hAnsi="Calibri" w:cs="Calibri"/>
          <w:sz w:val="21"/>
          <w:szCs w:val="21"/>
          <w:highlight w:val="white"/>
        </w:rPr>
        <w:t>YBCA</w:t>
      </w:r>
      <w:r>
        <w:rPr>
          <w:rFonts w:ascii="Calibri" w:eastAsia="Calibri" w:hAnsi="Calibri" w:cs="Calibri"/>
          <w:color w:val="000000"/>
          <w:sz w:val="21"/>
          <w:szCs w:val="21"/>
          <w:highlight w:val="white"/>
        </w:rPr>
        <w:t xml:space="preserve"> or the state of California. </w:t>
      </w:r>
      <w:r>
        <w:rPr>
          <w:rFonts w:ascii="Calibri" w:eastAsia="Calibri" w:hAnsi="Calibri" w:cs="Calibri"/>
          <w:sz w:val="21"/>
          <w:szCs w:val="21"/>
          <w:highlight w:val="white"/>
        </w:rPr>
        <w:t>Award</w:t>
      </w:r>
      <w:r>
        <w:rPr>
          <w:rFonts w:ascii="Calibri" w:eastAsia="Calibri" w:hAnsi="Calibri" w:cs="Calibri"/>
          <w:color w:val="000000"/>
          <w:sz w:val="21"/>
          <w:szCs w:val="21"/>
          <w:highlight w:val="white"/>
        </w:rPr>
        <w:t>ees will receive an online survey about the impact and use of the funds. The survey responses will provide important information about how to best</w:t>
      </w:r>
      <w:r>
        <w:rPr>
          <w:rFonts w:ascii="Calibri" w:eastAsia="Calibri" w:hAnsi="Calibri" w:cs="Calibri"/>
          <w:sz w:val="21"/>
          <w:szCs w:val="21"/>
          <w:highlight w:val="white"/>
        </w:rPr>
        <w:t xml:space="preserve"> meet the needs of those</w:t>
      </w:r>
      <w:r>
        <w:rPr>
          <w:rFonts w:ascii="Calibri" w:eastAsia="Calibri" w:hAnsi="Calibri" w:cs="Calibri"/>
          <w:color w:val="000000"/>
          <w:sz w:val="21"/>
          <w:szCs w:val="21"/>
          <w:highlight w:val="white"/>
        </w:rPr>
        <w:t xml:space="preserve"> </w:t>
      </w:r>
      <w:r>
        <w:rPr>
          <w:rFonts w:ascii="Calibri" w:eastAsia="Calibri" w:hAnsi="Calibri" w:cs="Calibri"/>
          <w:sz w:val="21"/>
          <w:szCs w:val="21"/>
          <w:highlight w:val="white"/>
        </w:rPr>
        <w:t>working in the arts.</w:t>
      </w:r>
    </w:p>
    <w:p w:rsidR="002D1399" w:rsidRDefault="002D1399">
      <w:pPr>
        <w:widowControl w:val="0"/>
        <w:pBdr>
          <w:top w:val="nil"/>
          <w:left w:val="nil"/>
          <w:bottom w:val="nil"/>
          <w:right w:val="nil"/>
          <w:between w:val="nil"/>
        </w:pBdr>
        <w:spacing w:before="13" w:line="245" w:lineRule="auto"/>
        <w:ind w:right="305"/>
        <w:rPr>
          <w:rFonts w:ascii="Calibri" w:eastAsia="Calibri" w:hAnsi="Calibri" w:cs="Calibri"/>
          <w:sz w:val="21"/>
          <w:szCs w:val="21"/>
        </w:rPr>
      </w:pPr>
    </w:p>
    <w:p w:rsidR="002D1399" w:rsidRDefault="00BE07EA">
      <w:pPr>
        <w:widowControl w:val="0"/>
        <w:pBdr>
          <w:top w:val="nil"/>
          <w:left w:val="nil"/>
          <w:bottom w:val="nil"/>
          <w:right w:val="nil"/>
          <w:between w:val="nil"/>
        </w:pBdr>
        <w:spacing w:before="13" w:line="245" w:lineRule="auto"/>
        <w:ind w:right="305"/>
        <w:rPr>
          <w:rFonts w:ascii="Calibri" w:eastAsia="Calibri" w:hAnsi="Calibri" w:cs="Calibri"/>
          <w:b/>
          <w:color w:val="000000"/>
          <w:sz w:val="21"/>
          <w:szCs w:val="21"/>
        </w:rPr>
      </w:pPr>
      <w:r>
        <w:rPr>
          <w:rFonts w:ascii="Calibri" w:eastAsia="Calibri" w:hAnsi="Calibri" w:cs="Calibri"/>
          <w:b/>
          <w:color w:val="000000"/>
          <w:sz w:val="21"/>
          <w:szCs w:val="21"/>
        </w:rPr>
        <w:t xml:space="preserve">ELIGIBILITY REQUIREMENTS </w:t>
      </w:r>
    </w:p>
    <w:p w:rsidR="002D1399" w:rsidRDefault="002D1399">
      <w:pPr>
        <w:widowControl w:val="0"/>
        <w:pBdr>
          <w:top w:val="nil"/>
          <w:left w:val="nil"/>
          <w:bottom w:val="nil"/>
          <w:right w:val="nil"/>
          <w:between w:val="nil"/>
        </w:pBdr>
        <w:spacing w:before="13" w:line="245" w:lineRule="auto"/>
        <w:ind w:right="305"/>
        <w:rPr>
          <w:rFonts w:ascii="Calibri" w:eastAsia="Calibri" w:hAnsi="Calibri" w:cs="Calibri"/>
          <w:b/>
          <w:sz w:val="21"/>
          <w:szCs w:val="21"/>
        </w:rPr>
      </w:pPr>
    </w:p>
    <w:p w:rsidR="002D1399" w:rsidRDefault="00BE07EA">
      <w:pPr>
        <w:widowControl w:val="0"/>
        <w:pBdr>
          <w:top w:val="nil"/>
          <w:left w:val="nil"/>
          <w:bottom w:val="nil"/>
          <w:right w:val="nil"/>
          <w:between w:val="nil"/>
        </w:pBdr>
        <w:spacing w:before="13" w:line="272" w:lineRule="auto"/>
        <w:ind w:right="173"/>
        <w:rPr>
          <w:rFonts w:ascii="Calibri" w:eastAsia="Calibri" w:hAnsi="Calibri" w:cs="Calibri"/>
          <w:sz w:val="21"/>
          <w:szCs w:val="21"/>
        </w:rPr>
      </w:pPr>
      <w:r>
        <w:rPr>
          <w:rFonts w:ascii="Calibri" w:eastAsia="Calibri" w:hAnsi="Calibri" w:cs="Calibri"/>
          <w:sz w:val="21"/>
          <w:szCs w:val="21"/>
        </w:rPr>
        <w:t>To apply for the California Relief Fund for Artists and Cultural Practitioners, applicants:</w:t>
      </w:r>
    </w:p>
    <w:p w:rsidR="002D1399" w:rsidRDefault="00BE07EA">
      <w:pPr>
        <w:widowControl w:val="0"/>
        <w:numPr>
          <w:ilvl w:val="0"/>
          <w:numId w:val="3"/>
        </w:numPr>
        <w:pBdr>
          <w:top w:val="nil"/>
          <w:left w:val="nil"/>
          <w:bottom w:val="nil"/>
          <w:right w:val="nil"/>
          <w:between w:val="nil"/>
        </w:pBdr>
        <w:spacing w:before="13" w:line="272" w:lineRule="auto"/>
        <w:ind w:right="173"/>
        <w:rPr>
          <w:rFonts w:ascii="Calibri" w:eastAsia="Calibri" w:hAnsi="Calibri" w:cs="Calibri"/>
          <w:sz w:val="21"/>
          <w:szCs w:val="21"/>
          <w:highlight w:val="white"/>
        </w:rPr>
      </w:pPr>
      <w:r>
        <w:rPr>
          <w:rFonts w:ascii="Calibri" w:eastAsia="Calibri" w:hAnsi="Calibri" w:cs="Calibri"/>
          <w:sz w:val="21"/>
          <w:szCs w:val="21"/>
          <w:highlight w:val="white"/>
        </w:rPr>
        <w:t>Must be a current, full-time resident of the state of California; and must provide proof of residency;</w:t>
      </w:r>
    </w:p>
    <w:p w:rsidR="002D1399" w:rsidRDefault="00BE07EA">
      <w:pPr>
        <w:widowControl w:val="0"/>
        <w:numPr>
          <w:ilvl w:val="0"/>
          <w:numId w:val="3"/>
        </w:numPr>
        <w:pBdr>
          <w:top w:val="nil"/>
          <w:left w:val="nil"/>
          <w:bottom w:val="nil"/>
          <w:right w:val="nil"/>
          <w:between w:val="nil"/>
        </w:pBdr>
        <w:spacing w:line="272" w:lineRule="auto"/>
        <w:ind w:right="173"/>
        <w:rPr>
          <w:rFonts w:ascii="Calibri" w:eastAsia="Calibri" w:hAnsi="Calibri" w:cs="Calibri"/>
          <w:sz w:val="21"/>
          <w:szCs w:val="21"/>
          <w:highlight w:val="white"/>
        </w:rPr>
      </w:pPr>
      <w:r>
        <w:rPr>
          <w:rFonts w:ascii="Calibri" w:eastAsia="Calibri" w:hAnsi="Calibri" w:cs="Calibri"/>
          <w:sz w:val="21"/>
          <w:szCs w:val="21"/>
          <w:highlight w:val="white"/>
        </w:rPr>
        <w:t>Must be an artist or cultural practitioner; and must provide proof that demonstrates the applicant’s professional role in arts and culture;</w:t>
      </w:r>
    </w:p>
    <w:p w:rsidR="002D1399" w:rsidRDefault="00BE07EA">
      <w:pPr>
        <w:widowControl w:val="0"/>
        <w:numPr>
          <w:ilvl w:val="0"/>
          <w:numId w:val="3"/>
        </w:numPr>
        <w:pBdr>
          <w:top w:val="nil"/>
          <w:left w:val="nil"/>
          <w:bottom w:val="nil"/>
          <w:right w:val="nil"/>
          <w:between w:val="nil"/>
        </w:pBdr>
        <w:spacing w:line="272" w:lineRule="auto"/>
        <w:ind w:right="173"/>
        <w:rPr>
          <w:rFonts w:ascii="Calibri" w:eastAsia="Calibri" w:hAnsi="Calibri" w:cs="Calibri"/>
          <w:sz w:val="21"/>
          <w:szCs w:val="21"/>
          <w:highlight w:val="white"/>
        </w:rPr>
      </w:pPr>
      <w:r>
        <w:rPr>
          <w:rFonts w:ascii="Calibri" w:eastAsia="Calibri" w:hAnsi="Calibri" w:cs="Calibri"/>
          <w:sz w:val="21"/>
          <w:szCs w:val="21"/>
          <w:highlight w:val="white"/>
        </w:rPr>
        <w:t>Must be at least 18 years of age at the time of applying;</w:t>
      </w:r>
    </w:p>
    <w:p w:rsidR="002D1399" w:rsidRDefault="00BE07EA">
      <w:pPr>
        <w:widowControl w:val="0"/>
        <w:numPr>
          <w:ilvl w:val="0"/>
          <w:numId w:val="3"/>
        </w:numPr>
        <w:pBdr>
          <w:top w:val="nil"/>
          <w:left w:val="nil"/>
          <w:bottom w:val="nil"/>
          <w:right w:val="nil"/>
          <w:between w:val="nil"/>
        </w:pBdr>
        <w:spacing w:line="272" w:lineRule="auto"/>
        <w:ind w:right="173"/>
        <w:rPr>
          <w:rFonts w:ascii="Calibri" w:eastAsia="Calibri" w:hAnsi="Calibri" w:cs="Calibri"/>
          <w:sz w:val="21"/>
          <w:szCs w:val="21"/>
          <w:highlight w:val="white"/>
        </w:rPr>
      </w:pPr>
      <w:r>
        <w:rPr>
          <w:rFonts w:ascii="Calibri" w:eastAsia="Calibri" w:hAnsi="Calibri" w:cs="Calibri"/>
          <w:sz w:val="21"/>
          <w:szCs w:val="21"/>
          <w:highlight w:val="white"/>
        </w:rPr>
        <w:t>Cannot have a conflict of interests (family or financial relationships) with the boards, staff, and directors of Yerba Buena Center for the Arts, California Arts Council, or state-level elected officials and their staff; and</w:t>
      </w:r>
    </w:p>
    <w:p w:rsidR="002D1399" w:rsidRDefault="00BE07EA">
      <w:pPr>
        <w:widowControl w:val="0"/>
        <w:numPr>
          <w:ilvl w:val="0"/>
          <w:numId w:val="3"/>
        </w:numPr>
        <w:pBdr>
          <w:top w:val="nil"/>
          <w:left w:val="nil"/>
          <w:bottom w:val="nil"/>
          <w:right w:val="nil"/>
          <w:between w:val="nil"/>
        </w:pBdr>
        <w:spacing w:line="272" w:lineRule="auto"/>
        <w:ind w:right="173"/>
        <w:rPr>
          <w:rFonts w:ascii="Calibri" w:eastAsia="Calibri" w:hAnsi="Calibri" w:cs="Calibri"/>
          <w:sz w:val="21"/>
          <w:szCs w:val="21"/>
          <w:highlight w:val="white"/>
        </w:rPr>
      </w:pPr>
      <w:r>
        <w:rPr>
          <w:rFonts w:ascii="Calibri" w:eastAsia="Calibri" w:hAnsi="Calibri" w:cs="Calibri"/>
          <w:sz w:val="21"/>
          <w:szCs w:val="21"/>
          <w:highlight w:val="white"/>
        </w:rPr>
        <w:t>Can only apply once.</w:t>
      </w:r>
    </w:p>
    <w:p w:rsidR="002D1399" w:rsidRDefault="00BE07EA">
      <w:pPr>
        <w:widowControl w:val="0"/>
        <w:pBdr>
          <w:top w:val="nil"/>
          <w:left w:val="nil"/>
          <w:bottom w:val="nil"/>
          <w:right w:val="nil"/>
          <w:between w:val="nil"/>
        </w:pBdr>
        <w:spacing w:before="223" w:line="240" w:lineRule="auto"/>
        <w:rPr>
          <w:rFonts w:ascii="Calibri" w:eastAsia="Calibri" w:hAnsi="Calibri" w:cs="Calibri"/>
          <w:b/>
          <w:sz w:val="21"/>
          <w:szCs w:val="21"/>
        </w:rPr>
      </w:pPr>
      <w:r>
        <w:rPr>
          <w:rFonts w:ascii="Calibri" w:eastAsia="Calibri" w:hAnsi="Calibri" w:cs="Calibri"/>
          <w:b/>
          <w:sz w:val="21"/>
          <w:szCs w:val="21"/>
        </w:rPr>
        <w:t>APPLICATION</w:t>
      </w:r>
    </w:p>
    <w:p w:rsidR="002D1399" w:rsidRDefault="00BE07EA">
      <w:pPr>
        <w:widowControl w:val="0"/>
        <w:pBdr>
          <w:top w:val="nil"/>
          <w:left w:val="nil"/>
          <w:bottom w:val="nil"/>
          <w:right w:val="nil"/>
          <w:between w:val="nil"/>
        </w:pBdr>
        <w:spacing w:before="223" w:line="240" w:lineRule="auto"/>
        <w:ind w:left="13"/>
        <w:rPr>
          <w:rFonts w:ascii="Calibri" w:eastAsia="Calibri" w:hAnsi="Calibri" w:cs="Calibri"/>
          <w:sz w:val="21"/>
          <w:szCs w:val="21"/>
        </w:rPr>
      </w:pPr>
      <w:r>
        <w:rPr>
          <w:rFonts w:ascii="Calibri" w:eastAsia="Calibri" w:hAnsi="Calibri" w:cs="Calibri"/>
          <w:sz w:val="21"/>
          <w:szCs w:val="21"/>
        </w:rPr>
        <w:t>The simple application is divided into six (6) sections:</w:t>
      </w:r>
    </w:p>
    <w:p w:rsidR="002D1399" w:rsidRDefault="00BE07EA">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b/>
          <w:sz w:val="21"/>
          <w:szCs w:val="21"/>
        </w:rPr>
        <w:t xml:space="preserve">Eligibility </w:t>
      </w:r>
      <w:r>
        <w:rPr>
          <w:rFonts w:ascii="Calibri" w:eastAsia="Calibri" w:hAnsi="Calibri" w:cs="Calibri"/>
          <w:sz w:val="21"/>
          <w:szCs w:val="21"/>
        </w:rPr>
        <w:t>- an applicant must confirm that they are eligible to apply;</w:t>
      </w:r>
    </w:p>
    <w:p w:rsidR="002D1399" w:rsidRDefault="00BE07EA">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b/>
          <w:sz w:val="21"/>
          <w:szCs w:val="21"/>
        </w:rPr>
        <w:t>General Information</w:t>
      </w:r>
      <w:r>
        <w:rPr>
          <w:rFonts w:ascii="Calibri" w:eastAsia="Calibri" w:hAnsi="Calibri" w:cs="Calibri"/>
          <w:sz w:val="21"/>
          <w:szCs w:val="21"/>
        </w:rPr>
        <w:t xml:space="preserve"> - an applicant must provide general information about themselves such as their name, contact information, county of residence, </w:t>
      </w:r>
      <w:proofErr w:type="spellStart"/>
      <w:r>
        <w:rPr>
          <w:rFonts w:ascii="Calibri" w:eastAsia="Calibri" w:hAnsi="Calibri" w:cs="Calibri"/>
          <w:sz w:val="21"/>
          <w:szCs w:val="21"/>
        </w:rPr>
        <w:t>etc</w:t>
      </w:r>
      <w:proofErr w:type="spellEnd"/>
      <w:r>
        <w:rPr>
          <w:rFonts w:ascii="Calibri" w:eastAsia="Calibri" w:hAnsi="Calibri" w:cs="Calibri"/>
          <w:sz w:val="21"/>
          <w:szCs w:val="21"/>
        </w:rPr>
        <w:t>;</w:t>
      </w:r>
    </w:p>
    <w:p w:rsidR="002D1399" w:rsidRDefault="00BE07EA">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b/>
          <w:sz w:val="21"/>
          <w:szCs w:val="21"/>
        </w:rPr>
        <w:t>Economic Hardship</w:t>
      </w:r>
      <w:r>
        <w:rPr>
          <w:rFonts w:ascii="Calibri" w:eastAsia="Calibri" w:hAnsi="Calibri" w:cs="Calibri"/>
          <w:sz w:val="21"/>
          <w:szCs w:val="21"/>
        </w:rPr>
        <w:t xml:space="preserve"> - an applicant must confirm they have experienced economic hardship due to the COVID-19 pandemic;</w:t>
      </w:r>
    </w:p>
    <w:p w:rsidR="002D1399" w:rsidRDefault="00BE07EA">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b/>
          <w:sz w:val="21"/>
          <w:szCs w:val="21"/>
        </w:rPr>
        <w:t>Artistic Practice</w:t>
      </w:r>
      <w:r>
        <w:rPr>
          <w:rFonts w:ascii="Calibri" w:eastAsia="Calibri" w:hAnsi="Calibri" w:cs="Calibri"/>
          <w:sz w:val="21"/>
          <w:szCs w:val="21"/>
        </w:rPr>
        <w:t xml:space="preserve"> - an applicant must detail their artistic practice and state if their practice is deeply rooted in one of our priority communities;</w:t>
      </w:r>
    </w:p>
    <w:p w:rsidR="0059774F" w:rsidRPr="0059774F" w:rsidRDefault="0059774F" w:rsidP="0059774F">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b/>
          <w:sz w:val="21"/>
          <w:szCs w:val="21"/>
        </w:rPr>
        <w:t>Confirmation and Submission</w:t>
      </w:r>
      <w:r>
        <w:rPr>
          <w:rFonts w:ascii="Calibri" w:eastAsia="Calibri" w:hAnsi="Calibri" w:cs="Calibri"/>
          <w:sz w:val="21"/>
          <w:szCs w:val="21"/>
        </w:rPr>
        <w:t xml:space="preserve"> - an applicant must confirm that all the informati</w:t>
      </w:r>
      <w:r>
        <w:rPr>
          <w:rFonts w:ascii="Calibri" w:eastAsia="Calibri" w:hAnsi="Calibri" w:cs="Calibri"/>
          <w:sz w:val="21"/>
          <w:szCs w:val="21"/>
        </w:rPr>
        <w:t>on provided is correct and true;</w:t>
      </w:r>
      <w:bookmarkStart w:id="0" w:name="_GoBack"/>
      <w:bookmarkEnd w:id="0"/>
    </w:p>
    <w:p w:rsidR="002D1399" w:rsidRPr="0059774F" w:rsidRDefault="00BE07EA" w:rsidP="0059774F">
      <w:pPr>
        <w:widowControl w:val="0"/>
        <w:numPr>
          <w:ilvl w:val="0"/>
          <w:numId w:val="1"/>
        </w:numPr>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b/>
          <w:sz w:val="21"/>
          <w:szCs w:val="21"/>
        </w:rPr>
        <w:t>Demographics</w:t>
      </w:r>
      <w:r>
        <w:rPr>
          <w:rFonts w:ascii="Calibri" w:eastAsia="Calibri" w:hAnsi="Calibri" w:cs="Calibri"/>
          <w:sz w:val="21"/>
          <w:szCs w:val="21"/>
        </w:rPr>
        <w:t xml:space="preserve"> - an applicant may provide demographic information for the California Arts Council to better underst</w:t>
      </w:r>
      <w:r w:rsidR="0059774F">
        <w:rPr>
          <w:rFonts w:ascii="Calibri" w:eastAsia="Calibri" w:hAnsi="Calibri" w:cs="Calibri"/>
          <w:sz w:val="21"/>
          <w:szCs w:val="21"/>
        </w:rPr>
        <w:t>and who this program served.</w:t>
      </w:r>
    </w:p>
    <w:p w:rsidR="00BE07EA" w:rsidRDefault="00BE07EA">
      <w:pPr>
        <w:widowControl w:val="0"/>
        <w:pBdr>
          <w:top w:val="nil"/>
          <w:left w:val="nil"/>
          <w:bottom w:val="nil"/>
          <w:right w:val="nil"/>
          <w:between w:val="nil"/>
        </w:pBdr>
        <w:spacing w:before="223" w:line="240" w:lineRule="auto"/>
        <w:rPr>
          <w:rFonts w:ascii="Calibri" w:eastAsia="Calibri" w:hAnsi="Calibri" w:cs="Calibri"/>
          <w:b/>
          <w:color w:val="000000"/>
          <w:sz w:val="21"/>
          <w:szCs w:val="21"/>
        </w:rPr>
      </w:pPr>
    </w:p>
    <w:p w:rsidR="002D1399" w:rsidRDefault="00BE07EA">
      <w:pPr>
        <w:widowControl w:val="0"/>
        <w:pBdr>
          <w:top w:val="nil"/>
          <w:left w:val="nil"/>
          <w:bottom w:val="nil"/>
          <w:right w:val="nil"/>
          <w:between w:val="nil"/>
        </w:pBdr>
        <w:spacing w:before="223" w:line="240" w:lineRule="auto"/>
        <w:rPr>
          <w:rFonts w:ascii="Calibri" w:eastAsia="Calibri" w:hAnsi="Calibri" w:cs="Calibri"/>
          <w:b/>
          <w:color w:val="000000"/>
          <w:sz w:val="21"/>
          <w:szCs w:val="21"/>
        </w:rPr>
      </w:pPr>
      <w:r>
        <w:rPr>
          <w:rFonts w:ascii="Calibri" w:eastAsia="Calibri" w:hAnsi="Calibri" w:cs="Calibri"/>
          <w:b/>
          <w:color w:val="000000"/>
          <w:sz w:val="21"/>
          <w:szCs w:val="21"/>
        </w:rPr>
        <w:lastRenderedPageBreak/>
        <w:t xml:space="preserve">TURN-AROUND &amp; PAYMENT PROCESS </w:t>
      </w:r>
    </w:p>
    <w:p w:rsidR="002D1399" w:rsidRDefault="00BE07EA">
      <w:pPr>
        <w:widowControl w:val="0"/>
        <w:pBdr>
          <w:top w:val="nil"/>
          <w:left w:val="nil"/>
          <w:bottom w:val="nil"/>
          <w:right w:val="nil"/>
          <w:between w:val="nil"/>
        </w:pBdr>
        <w:spacing w:before="253" w:line="272" w:lineRule="auto"/>
        <w:ind w:left="8" w:right="144" w:hanging="6"/>
        <w:rPr>
          <w:rFonts w:ascii="Calibri" w:eastAsia="Calibri" w:hAnsi="Calibri" w:cs="Calibri"/>
          <w:color w:val="000000"/>
          <w:sz w:val="21"/>
          <w:szCs w:val="21"/>
        </w:rPr>
      </w:pPr>
      <w:r>
        <w:rPr>
          <w:rFonts w:ascii="Calibri" w:eastAsia="Calibri" w:hAnsi="Calibri" w:cs="Calibri"/>
          <w:sz w:val="21"/>
          <w:szCs w:val="21"/>
        </w:rPr>
        <w:t>If your application is selected, YBCA’s Community Investment Team will reach out to you with an email notification. That notification will be followed by an agreement and financial forms, via DocuSign. Please review, complete, and sign the DocuSign as soon as possible. Payment will not be processed or disbursed until the DocuSign is completed. Once completed, expect payment in 5-7 business days. All applicants that are not awarded will receive an email notification by the end of August 2022.</w:t>
      </w:r>
    </w:p>
    <w:p w:rsidR="002D1399" w:rsidRDefault="00BE07EA">
      <w:pPr>
        <w:widowControl w:val="0"/>
        <w:pBdr>
          <w:top w:val="nil"/>
          <w:left w:val="nil"/>
          <w:bottom w:val="nil"/>
          <w:right w:val="nil"/>
          <w:between w:val="nil"/>
        </w:pBdr>
        <w:spacing w:before="223" w:line="240" w:lineRule="auto"/>
        <w:ind w:left="377"/>
        <w:rPr>
          <w:rFonts w:ascii="Calibri" w:eastAsia="Calibri" w:hAnsi="Calibri" w:cs="Calibri"/>
          <w:color w:val="000000"/>
          <w:sz w:val="21"/>
          <w:szCs w:val="21"/>
        </w:rPr>
      </w:pPr>
      <w:r>
        <w:rPr>
          <w:color w:val="000000"/>
          <w:sz w:val="21"/>
          <w:szCs w:val="21"/>
        </w:rPr>
        <w:t xml:space="preserve">● </w:t>
      </w:r>
      <w:r>
        <w:rPr>
          <w:rFonts w:ascii="Calibri" w:eastAsia="Calibri" w:hAnsi="Calibri" w:cs="Calibri"/>
          <w:sz w:val="21"/>
          <w:szCs w:val="21"/>
        </w:rPr>
        <w:t>Monday</w:t>
      </w:r>
      <w:r>
        <w:rPr>
          <w:rFonts w:ascii="Calibri" w:eastAsia="Calibri" w:hAnsi="Calibri" w:cs="Calibri"/>
          <w:color w:val="000000"/>
          <w:sz w:val="21"/>
          <w:szCs w:val="21"/>
        </w:rPr>
        <w:t xml:space="preserve">, </w:t>
      </w:r>
      <w:r>
        <w:rPr>
          <w:rFonts w:ascii="Calibri" w:eastAsia="Calibri" w:hAnsi="Calibri" w:cs="Calibri"/>
          <w:sz w:val="21"/>
          <w:szCs w:val="21"/>
        </w:rPr>
        <w:t>April</w:t>
      </w:r>
      <w:r>
        <w:rPr>
          <w:rFonts w:ascii="Calibri" w:eastAsia="Calibri" w:hAnsi="Calibri" w:cs="Calibri"/>
          <w:color w:val="000000"/>
          <w:sz w:val="21"/>
          <w:szCs w:val="21"/>
        </w:rPr>
        <w:t xml:space="preserve"> 2</w:t>
      </w:r>
      <w:r>
        <w:rPr>
          <w:rFonts w:ascii="Calibri" w:eastAsia="Calibri" w:hAnsi="Calibri" w:cs="Calibri"/>
          <w:sz w:val="21"/>
          <w:szCs w:val="21"/>
        </w:rPr>
        <w:t>5</w:t>
      </w:r>
      <w:r>
        <w:rPr>
          <w:rFonts w:ascii="Calibri" w:eastAsia="Calibri" w:hAnsi="Calibri" w:cs="Calibri"/>
          <w:color w:val="000000"/>
          <w:sz w:val="21"/>
          <w:szCs w:val="21"/>
        </w:rPr>
        <w:t xml:space="preserve">, 2022 at </w:t>
      </w:r>
      <w:r>
        <w:rPr>
          <w:rFonts w:ascii="Calibri" w:eastAsia="Calibri" w:hAnsi="Calibri" w:cs="Calibri"/>
          <w:sz w:val="21"/>
          <w:szCs w:val="21"/>
        </w:rPr>
        <w:t>12:00pm</w:t>
      </w:r>
      <w:r>
        <w:rPr>
          <w:rFonts w:ascii="Calibri" w:eastAsia="Calibri" w:hAnsi="Calibri" w:cs="Calibri"/>
          <w:color w:val="000000"/>
          <w:sz w:val="21"/>
          <w:szCs w:val="21"/>
        </w:rPr>
        <w:t xml:space="preserve"> P</w:t>
      </w:r>
      <w:r>
        <w:rPr>
          <w:rFonts w:ascii="Calibri" w:eastAsia="Calibri" w:hAnsi="Calibri" w:cs="Calibri"/>
          <w:sz w:val="21"/>
          <w:szCs w:val="21"/>
        </w:rPr>
        <w:t>S</w:t>
      </w:r>
      <w:r>
        <w:rPr>
          <w:rFonts w:ascii="Calibri" w:eastAsia="Calibri" w:hAnsi="Calibri" w:cs="Calibri"/>
          <w:color w:val="000000"/>
          <w:sz w:val="21"/>
          <w:szCs w:val="21"/>
        </w:rPr>
        <w:t xml:space="preserve">T– Application Opens </w:t>
      </w:r>
    </w:p>
    <w:p w:rsidR="002D1399" w:rsidRDefault="00BE07EA">
      <w:pPr>
        <w:widowControl w:val="0"/>
        <w:pBdr>
          <w:top w:val="nil"/>
          <w:left w:val="nil"/>
          <w:bottom w:val="nil"/>
          <w:right w:val="nil"/>
          <w:between w:val="nil"/>
        </w:pBdr>
        <w:spacing w:before="343" w:line="240" w:lineRule="auto"/>
        <w:ind w:left="377"/>
        <w:rPr>
          <w:rFonts w:ascii="Calibri" w:eastAsia="Calibri" w:hAnsi="Calibri" w:cs="Calibri"/>
          <w:color w:val="000000"/>
          <w:sz w:val="21"/>
          <w:szCs w:val="21"/>
        </w:rPr>
      </w:pPr>
      <w:r>
        <w:rPr>
          <w:color w:val="000000"/>
          <w:sz w:val="21"/>
          <w:szCs w:val="21"/>
        </w:rPr>
        <w:t xml:space="preserve">● </w:t>
      </w:r>
      <w:r>
        <w:rPr>
          <w:rFonts w:ascii="Calibri" w:eastAsia="Calibri" w:hAnsi="Calibri" w:cs="Calibri"/>
          <w:sz w:val="21"/>
          <w:szCs w:val="21"/>
        </w:rPr>
        <w:t>Friday</w:t>
      </w:r>
      <w:r>
        <w:rPr>
          <w:rFonts w:ascii="Calibri" w:eastAsia="Calibri" w:hAnsi="Calibri" w:cs="Calibri"/>
          <w:color w:val="000000"/>
          <w:sz w:val="21"/>
          <w:szCs w:val="21"/>
        </w:rPr>
        <w:t xml:space="preserve">, </w:t>
      </w:r>
      <w:r>
        <w:rPr>
          <w:rFonts w:ascii="Calibri" w:eastAsia="Calibri" w:hAnsi="Calibri" w:cs="Calibri"/>
          <w:sz w:val="21"/>
          <w:szCs w:val="21"/>
        </w:rPr>
        <w:t>May 20</w:t>
      </w:r>
      <w:r>
        <w:rPr>
          <w:rFonts w:ascii="Calibri" w:eastAsia="Calibri" w:hAnsi="Calibri" w:cs="Calibri"/>
          <w:color w:val="000000"/>
          <w:sz w:val="21"/>
          <w:szCs w:val="21"/>
        </w:rPr>
        <w:t xml:space="preserve">, 2022 at </w:t>
      </w:r>
      <w:r>
        <w:rPr>
          <w:rFonts w:ascii="Calibri" w:eastAsia="Calibri" w:hAnsi="Calibri" w:cs="Calibri"/>
          <w:sz w:val="21"/>
          <w:szCs w:val="21"/>
        </w:rPr>
        <w:t>5:00</w:t>
      </w:r>
      <w:r>
        <w:rPr>
          <w:rFonts w:ascii="Calibri" w:eastAsia="Calibri" w:hAnsi="Calibri" w:cs="Calibri"/>
          <w:color w:val="000000"/>
          <w:sz w:val="21"/>
          <w:szCs w:val="21"/>
        </w:rPr>
        <w:t>pm P</w:t>
      </w:r>
      <w:r>
        <w:rPr>
          <w:rFonts w:ascii="Calibri" w:eastAsia="Calibri" w:hAnsi="Calibri" w:cs="Calibri"/>
          <w:sz w:val="21"/>
          <w:szCs w:val="21"/>
        </w:rPr>
        <w:t>S</w:t>
      </w:r>
      <w:r>
        <w:rPr>
          <w:rFonts w:ascii="Calibri" w:eastAsia="Calibri" w:hAnsi="Calibri" w:cs="Calibri"/>
          <w:color w:val="000000"/>
          <w:sz w:val="21"/>
          <w:szCs w:val="21"/>
        </w:rPr>
        <w:t xml:space="preserve">T– Application Closes </w:t>
      </w:r>
    </w:p>
    <w:p w:rsidR="002D1399" w:rsidRDefault="00BE07EA">
      <w:pPr>
        <w:widowControl w:val="0"/>
        <w:pBdr>
          <w:top w:val="nil"/>
          <w:left w:val="nil"/>
          <w:bottom w:val="nil"/>
          <w:right w:val="nil"/>
          <w:between w:val="nil"/>
        </w:pBdr>
        <w:spacing w:before="343" w:line="240" w:lineRule="auto"/>
        <w:ind w:left="377"/>
        <w:rPr>
          <w:rFonts w:ascii="Calibri" w:eastAsia="Calibri" w:hAnsi="Calibri" w:cs="Calibri"/>
          <w:color w:val="000000"/>
          <w:sz w:val="21"/>
          <w:szCs w:val="21"/>
        </w:rPr>
      </w:pPr>
      <w:r>
        <w:rPr>
          <w:color w:val="000000"/>
          <w:sz w:val="21"/>
          <w:szCs w:val="21"/>
        </w:rPr>
        <w:t xml:space="preserve">● </w:t>
      </w:r>
      <w:r>
        <w:rPr>
          <w:rFonts w:ascii="Calibri" w:eastAsia="Calibri" w:hAnsi="Calibri" w:cs="Calibri"/>
          <w:sz w:val="21"/>
          <w:szCs w:val="21"/>
        </w:rPr>
        <w:t xml:space="preserve">June 2022 </w:t>
      </w:r>
      <w:r>
        <w:rPr>
          <w:rFonts w:ascii="Calibri" w:eastAsia="Calibri" w:hAnsi="Calibri" w:cs="Calibri"/>
          <w:color w:val="000000"/>
          <w:sz w:val="21"/>
          <w:szCs w:val="21"/>
        </w:rPr>
        <w:t xml:space="preserve">– Awardees Notifications Made </w:t>
      </w:r>
    </w:p>
    <w:p w:rsidR="002D1399" w:rsidRDefault="00BE07EA">
      <w:pPr>
        <w:widowControl w:val="0"/>
        <w:pBdr>
          <w:top w:val="nil"/>
          <w:left w:val="nil"/>
          <w:bottom w:val="nil"/>
          <w:right w:val="nil"/>
          <w:between w:val="nil"/>
        </w:pBdr>
        <w:spacing w:before="253" w:line="240" w:lineRule="auto"/>
        <w:ind w:left="13"/>
        <w:rPr>
          <w:rFonts w:ascii="Calibri" w:eastAsia="Calibri" w:hAnsi="Calibri" w:cs="Calibri"/>
          <w:b/>
          <w:sz w:val="21"/>
          <w:szCs w:val="21"/>
        </w:rPr>
      </w:pPr>
      <w:r>
        <w:rPr>
          <w:rFonts w:ascii="Calibri" w:eastAsia="Calibri" w:hAnsi="Calibri" w:cs="Calibri"/>
          <w:b/>
          <w:color w:val="000000"/>
          <w:sz w:val="21"/>
          <w:szCs w:val="21"/>
        </w:rPr>
        <w:t xml:space="preserve">HOW TO APPLY </w:t>
      </w:r>
    </w:p>
    <w:p w:rsidR="002D1399" w:rsidRDefault="002D1399">
      <w:pPr>
        <w:widowControl w:val="0"/>
        <w:pBdr>
          <w:top w:val="nil"/>
          <w:left w:val="nil"/>
          <w:bottom w:val="nil"/>
          <w:right w:val="nil"/>
          <w:between w:val="nil"/>
        </w:pBdr>
        <w:spacing w:line="240" w:lineRule="auto"/>
        <w:ind w:left="2" w:right="225"/>
        <w:rPr>
          <w:rFonts w:ascii="Calibri" w:eastAsia="Calibri" w:hAnsi="Calibri" w:cs="Calibri"/>
          <w:sz w:val="21"/>
          <w:szCs w:val="21"/>
        </w:rPr>
      </w:pPr>
    </w:p>
    <w:p w:rsidR="002D1399" w:rsidRDefault="00BE07EA">
      <w:pPr>
        <w:widowControl w:val="0"/>
        <w:pBdr>
          <w:top w:val="nil"/>
          <w:left w:val="nil"/>
          <w:bottom w:val="nil"/>
          <w:right w:val="nil"/>
          <w:between w:val="nil"/>
        </w:pBdr>
        <w:spacing w:line="240" w:lineRule="auto"/>
        <w:ind w:left="2" w:right="225"/>
        <w:rPr>
          <w:rFonts w:ascii="Calibri" w:eastAsia="Calibri" w:hAnsi="Calibri" w:cs="Calibri"/>
          <w:sz w:val="21"/>
          <w:szCs w:val="21"/>
        </w:rPr>
      </w:pPr>
      <w:r>
        <w:rPr>
          <w:rFonts w:ascii="Calibri" w:eastAsia="Calibri" w:hAnsi="Calibri" w:cs="Calibri"/>
          <w:color w:val="000000"/>
          <w:sz w:val="21"/>
          <w:szCs w:val="21"/>
        </w:rPr>
        <w:t xml:space="preserve">Applications will be accepted </w:t>
      </w:r>
      <w:r>
        <w:rPr>
          <w:rFonts w:ascii="Calibri" w:eastAsia="Calibri" w:hAnsi="Calibri" w:cs="Calibri"/>
          <w:sz w:val="21"/>
          <w:szCs w:val="21"/>
        </w:rPr>
        <w:t>from</w:t>
      </w:r>
      <w:r>
        <w:rPr>
          <w:rFonts w:ascii="Calibri" w:eastAsia="Calibri" w:hAnsi="Calibri" w:cs="Calibri"/>
          <w:color w:val="000000"/>
          <w:sz w:val="21"/>
          <w:szCs w:val="21"/>
        </w:rPr>
        <w:t xml:space="preserve"> </w:t>
      </w:r>
      <w:r>
        <w:rPr>
          <w:rFonts w:ascii="Calibri" w:eastAsia="Calibri" w:hAnsi="Calibri" w:cs="Calibri"/>
          <w:sz w:val="21"/>
          <w:szCs w:val="21"/>
        </w:rPr>
        <w:t>Monday</w:t>
      </w:r>
      <w:r>
        <w:rPr>
          <w:rFonts w:ascii="Calibri" w:eastAsia="Calibri" w:hAnsi="Calibri" w:cs="Calibri"/>
          <w:color w:val="000000"/>
          <w:sz w:val="21"/>
          <w:szCs w:val="21"/>
        </w:rPr>
        <w:t xml:space="preserve">, </w:t>
      </w:r>
      <w:r>
        <w:rPr>
          <w:rFonts w:ascii="Calibri" w:eastAsia="Calibri" w:hAnsi="Calibri" w:cs="Calibri"/>
          <w:sz w:val="21"/>
          <w:szCs w:val="21"/>
        </w:rPr>
        <w:t>April</w:t>
      </w:r>
      <w:r>
        <w:rPr>
          <w:rFonts w:ascii="Calibri" w:eastAsia="Calibri" w:hAnsi="Calibri" w:cs="Calibri"/>
          <w:color w:val="000000"/>
          <w:sz w:val="21"/>
          <w:szCs w:val="21"/>
        </w:rPr>
        <w:t xml:space="preserve"> 2</w:t>
      </w:r>
      <w:r>
        <w:rPr>
          <w:rFonts w:ascii="Calibri" w:eastAsia="Calibri" w:hAnsi="Calibri" w:cs="Calibri"/>
          <w:sz w:val="21"/>
          <w:szCs w:val="21"/>
        </w:rPr>
        <w:t>5, 2022</w:t>
      </w:r>
      <w:r>
        <w:rPr>
          <w:rFonts w:ascii="Calibri" w:eastAsia="Calibri" w:hAnsi="Calibri" w:cs="Calibri"/>
          <w:color w:val="000000"/>
          <w:sz w:val="21"/>
          <w:szCs w:val="21"/>
        </w:rPr>
        <w:t xml:space="preserve"> at </w:t>
      </w:r>
      <w:r>
        <w:rPr>
          <w:rFonts w:ascii="Calibri" w:eastAsia="Calibri" w:hAnsi="Calibri" w:cs="Calibri"/>
          <w:sz w:val="21"/>
          <w:szCs w:val="21"/>
        </w:rPr>
        <w:t>12:00pm</w:t>
      </w:r>
      <w:r>
        <w:rPr>
          <w:rFonts w:ascii="Calibri" w:eastAsia="Calibri" w:hAnsi="Calibri" w:cs="Calibri"/>
          <w:color w:val="000000"/>
          <w:sz w:val="21"/>
          <w:szCs w:val="21"/>
        </w:rPr>
        <w:t xml:space="preserve"> P</w:t>
      </w:r>
      <w:r>
        <w:rPr>
          <w:rFonts w:ascii="Calibri" w:eastAsia="Calibri" w:hAnsi="Calibri" w:cs="Calibri"/>
          <w:sz w:val="21"/>
          <w:szCs w:val="21"/>
        </w:rPr>
        <w:t>S</w:t>
      </w:r>
      <w:r>
        <w:rPr>
          <w:rFonts w:ascii="Calibri" w:eastAsia="Calibri" w:hAnsi="Calibri" w:cs="Calibri"/>
          <w:color w:val="000000"/>
          <w:sz w:val="21"/>
          <w:szCs w:val="21"/>
        </w:rPr>
        <w:t xml:space="preserve">T until </w:t>
      </w:r>
      <w:r>
        <w:rPr>
          <w:rFonts w:ascii="Calibri" w:eastAsia="Calibri" w:hAnsi="Calibri" w:cs="Calibri"/>
          <w:sz w:val="21"/>
          <w:szCs w:val="21"/>
        </w:rPr>
        <w:t>Friday</w:t>
      </w:r>
      <w:r>
        <w:rPr>
          <w:rFonts w:ascii="Calibri" w:eastAsia="Calibri" w:hAnsi="Calibri" w:cs="Calibri"/>
          <w:color w:val="000000"/>
          <w:sz w:val="21"/>
          <w:szCs w:val="21"/>
        </w:rPr>
        <w:t xml:space="preserve">, </w:t>
      </w:r>
      <w:r>
        <w:rPr>
          <w:rFonts w:ascii="Calibri" w:eastAsia="Calibri" w:hAnsi="Calibri" w:cs="Calibri"/>
          <w:sz w:val="21"/>
          <w:szCs w:val="21"/>
        </w:rPr>
        <w:t>May</w:t>
      </w:r>
      <w:r>
        <w:rPr>
          <w:rFonts w:ascii="Calibri" w:eastAsia="Calibri" w:hAnsi="Calibri" w:cs="Calibri"/>
          <w:color w:val="000000"/>
          <w:sz w:val="21"/>
          <w:szCs w:val="21"/>
        </w:rPr>
        <w:t xml:space="preserve"> </w:t>
      </w:r>
      <w:r>
        <w:rPr>
          <w:rFonts w:ascii="Calibri" w:eastAsia="Calibri" w:hAnsi="Calibri" w:cs="Calibri"/>
          <w:sz w:val="21"/>
          <w:szCs w:val="21"/>
        </w:rPr>
        <w:t>20</w:t>
      </w:r>
      <w:r>
        <w:rPr>
          <w:rFonts w:ascii="Calibri" w:eastAsia="Calibri" w:hAnsi="Calibri" w:cs="Calibri"/>
          <w:color w:val="000000"/>
          <w:sz w:val="21"/>
          <w:szCs w:val="21"/>
        </w:rPr>
        <w:t xml:space="preserve">, 2022 at </w:t>
      </w:r>
      <w:r>
        <w:rPr>
          <w:rFonts w:ascii="Calibri" w:eastAsia="Calibri" w:hAnsi="Calibri" w:cs="Calibri"/>
          <w:sz w:val="21"/>
          <w:szCs w:val="21"/>
        </w:rPr>
        <w:t>5:00pm</w:t>
      </w:r>
      <w:r>
        <w:rPr>
          <w:rFonts w:ascii="Calibri" w:eastAsia="Calibri" w:hAnsi="Calibri" w:cs="Calibri"/>
          <w:color w:val="000000"/>
          <w:sz w:val="21"/>
          <w:szCs w:val="21"/>
        </w:rPr>
        <w:t xml:space="preserve"> P</w:t>
      </w:r>
      <w:r>
        <w:rPr>
          <w:rFonts w:ascii="Calibri" w:eastAsia="Calibri" w:hAnsi="Calibri" w:cs="Calibri"/>
          <w:sz w:val="21"/>
          <w:szCs w:val="21"/>
        </w:rPr>
        <w:t>S</w:t>
      </w:r>
      <w:r>
        <w:rPr>
          <w:rFonts w:ascii="Calibri" w:eastAsia="Calibri" w:hAnsi="Calibri" w:cs="Calibri"/>
          <w:color w:val="000000"/>
          <w:sz w:val="21"/>
          <w:szCs w:val="21"/>
        </w:rPr>
        <w:t>T.</w:t>
      </w:r>
    </w:p>
    <w:p w:rsidR="002D1399" w:rsidRDefault="002D1399">
      <w:pPr>
        <w:widowControl w:val="0"/>
        <w:pBdr>
          <w:top w:val="nil"/>
          <w:left w:val="nil"/>
          <w:bottom w:val="nil"/>
          <w:right w:val="nil"/>
          <w:between w:val="nil"/>
        </w:pBdr>
        <w:spacing w:line="240" w:lineRule="auto"/>
        <w:ind w:right="225"/>
        <w:rPr>
          <w:rFonts w:ascii="Calibri" w:eastAsia="Calibri" w:hAnsi="Calibri" w:cs="Calibri"/>
          <w:sz w:val="21"/>
          <w:szCs w:val="21"/>
        </w:rPr>
      </w:pPr>
    </w:p>
    <w:p w:rsidR="002D1399" w:rsidRDefault="00BE07EA">
      <w:pPr>
        <w:widowControl w:val="0"/>
        <w:pBdr>
          <w:top w:val="nil"/>
          <w:left w:val="nil"/>
          <w:bottom w:val="nil"/>
          <w:right w:val="nil"/>
          <w:between w:val="nil"/>
        </w:pBdr>
        <w:spacing w:line="240" w:lineRule="auto"/>
        <w:ind w:right="225"/>
        <w:rPr>
          <w:rFonts w:ascii="Calibri" w:eastAsia="Calibri" w:hAnsi="Calibri" w:cs="Calibri"/>
          <w:color w:val="000000"/>
          <w:sz w:val="21"/>
          <w:szCs w:val="21"/>
        </w:rPr>
      </w:pPr>
      <w:r>
        <w:rPr>
          <w:rFonts w:ascii="Calibri" w:eastAsia="Calibri" w:hAnsi="Calibri" w:cs="Calibri"/>
          <w:color w:val="000000"/>
          <w:sz w:val="21"/>
          <w:szCs w:val="21"/>
        </w:rPr>
        <w:t xml:space="preserve">Completed applications must be submitted by the deadline—no exceptions will be made. </w:t>
      </w:r>
    </w:p>
    <w:p w:rsidR="002D1399" w:rsidRDefault="002D1399">
      <w:pPr>
        <w:widowControl w:val="0"/>
        <w:pBdr>
          <w:top w:val="nil"/>
          <w:left w:val="nil"/>
          <w:bottom w:val="nil"/>
          <w:right w:val="nil"/>
          <w:between w:val="nil"/>
        </w:pBdr>
        <w:spacing w:line="240" w:lineRule="auto"/>
        <w:ind w:right="327"/>
        <w:rPr>
          <w:rFonts w:ascii="Calibri" w:eastAsia="Calibri" w:hAnsi="Calibri" w:cs="Calibri"/>
          <w:sz w:val="21"/>
          <w:szCs w:val="21"/>
        </w:rPr>
      </w:pPr>
    </w:p>
    <w:p w:rsidR="002D1399" w:rsidRDefault="00BE07EA">
      <w:pPr>
        <w:widowControl w:val="0"/>
        <w:pBdr>
          <w:top w:val="nil"/>
          <w:left w:val="nil"/>
          <w:bottom w:val="nil"/>
          <w:right w:val="nil"/>
          <w:between w:val="nil"/>
        </w:pBdr>
        <w:spacing w:line="240" w:lineRule="auto"/>
        <w:ind w:right="327"/>
        <w:rPr>
          <w:rFonts w:ascii="Calibri" w:eastAsia="Calibri" w:hAnsi="Calibri" w:cs="Calibri"/>
          <w:sz w:val="21"/>
          <w:szCs w:val="21"/>
        </w:rPr>
      </w:pPr>
      <w:r>
        <w:rPr>
          <w:rFonts w:ascii="Calibri" w:eastAsia="Calibri" w:hAnsi="Calibri" w:cs="Calibri"/>
          <w:color w:val="000000"/>
          <w:sz w:val="21"/>
          <w:szCs w:val="21"/>
        </w:rPr>
        <w:t>The California Relief Fund for Artists and Cultural Practitioners online</w:t>
      </w:r>
      <w:r w:rsidR="00D9080A">
        <w:rPr>
          <w:rFonts w:ascii="Calibri" w:eastAsia="Calibri" w:hAnsi="Calibri" w:cs="Calibri"/>
          <w:color w:val="000000"/>
          <w:sz w:val="21"/>
          <w:szCs w:val="21"/>
        </w:rPr>
        <w:t xml:space="preserve"> application can be accessed at </w:t>
      </w:r>
      <w:hyperlink r:id="rId6" w:history="1">
        <w:r w:rsidR="00D9080A" w:rsidRPr="00FB1501">
          <w:rPr>
            <w:rStyle w:val="Hyperlink"/>
            <w:rFonts w:ascii="Calibri" w:eastAsia="Calibri" w:hAnsi="Calibri" w:cs="Calibri"/>
            <w:sz w:val="21"/>
            <w:szCs w:val="21"/>
          </w:rPr>
          <w:t>https://ybca.org/california-relief-fund/</w:t>
        </w:r>
      </w:hyperlink>
      <w:r w:rsidR="00D9080A">
        <w:rPr>
          <w:rFonts w:ascii="Calibri" w:eastAsia="Calibri" w:hAnsi="Calibri" w:cs="Calibri"/>
          <w:color w:val="000000"/>
          <w:sz w:val="21"/>
          <w:szCs w:val="21"/>
        </w:rPr>
        <w:t xml:space="preserve"> on April 25, 2022.</w:t>
      </w:r>
    </w:p>
    <w:p w:rsidR="002D1399" w:rsidRDefault="002D1399">
      <w:pPr>
        <w:widowControl w:val="0"/>
        <w:pBdr>
          <w:top w:val="nil"/>
          <w:left w:val="nil"/>
          <w:bottom w:val="nil"/>
          <w:right w:val="nil"/>
          <w:between w:val="nil"/>
        </w:pBdr>
        <w:spacing w:line="240" w:lineRule="auto"/>
        <w:ind w:right="327"/>
        <w:rPr>
          <w:rFonts w:ascii="Calibri" w:eastAsia="Calibri" w:hAnsi="Calibri" w:cs="Calibri"/>
          <w:sz w:val="21"/>
          <w:szCs w:val="21"/>
        </w:rPr>
      </w:pPr>
    </w:p>
    <w:p w:rsidR="002D1399" w:rsidRDefault="00BE07EA">
      <w:pPr>
        <w:widowControl w:val="0"/>
        <w:pBdr>
          <w:top w:val="nil"/>
          <w:left w:val="nil"/>
          <w:bottom w:val="nil"/>
          <w:right w:val="nil"/>
          <w:between w:val="nil"/>
        </w:pBdr>
        <w:spacing w:line="240" w:lineRule="auto"/>
        <w:ind w:right="327"/>
        <w:rPr>
          <w:rFonts w:ascii="Calibri" w:eastAsia="Calibri" w:hAnsi="Calibri" w:cs="Calibri"/>
          <w:color w:val="000000"/>
          <w:sz w:val="21"/>
          <w:szCs w:val="21"/>
        </w:rPr>
      </w:pPr>
      <w:r>
        <w:rPr>
          <w:rFonts w:ascii="Calibri" w:eastAsia="Calibri" w:hAnsi="Calibri" w:cs="Calibri"/>
          <w:color w:val="000000"/>
          <w:sz w:val="21"/>
          <w:szCs w:val="21"/>
        </w:rPr>
        <w:t>Applications will be accepted</w:t>
      </w:r>
      <w:r>
        <w:rPr>
          <w:rFonts w:ascii="Calibri" w:eastAsia="Calibri" w:hAnsi="Calibri" w:cs="Calibri"/>
          <w:sz w:val="21"/>
          <w:szCs w:val="21"/>
        </w:rPr>
        <w:t xml:space="preserve"> in the</w:t>
      </w:r>
      <w:r w:rsidR="00D9080A">
        <w:rPr>
          <w:rFonts w:ascii="Calibri" w:eastAsia="Calibri" w:hAnsi="Calibri" w:cs="Calibri"/>
          <w:sz w:val="21"/>
          <w:szCs w:val="21"/>
        </w:rPr>
        <w:t xml:space="preserve"> several</w:t>
      </w:r>
      <w:r>
        <w:rPr>
          <w:rFonts w:ascii="Calibri" w:eastAsia="Calibri" w:hAnsi="Calibri" w:cs="Calibri"/>
          <w:sz w:val="21"/>
          <w:szCs w:val="21"/>
        </w:rPr>
        <w:t xml:space="preserve"> la</w:t>
      </w:r>
      <w:r w:rsidR="00D9080A">
        <w:rPr>
          <w:rFonts w:ascii="Calibri" w:eastAsia="Calibri" w:hAnsi="Calibri" w:cs="Calibri"/>
          <w:sz w:val="21"/>
          <w:szCs w:val="21"/>
        </w:rPr>
        <w:t>nguages</w:t>
      </w:r>
      <w:r>
        <w:rPr>
          <w:rFonts w:ascii="Calibri" w:eastAsia="Calibri" w:hAnsi="Calibri" w:cs="Calibri"/>
          <w:color w:val="000000"/>
          <w:sz w:val="21"/>
          <w:szCs w:val="21"/>
        </w:rPr>
        <w:t>. In the top ri</w:t>
      </w:r>
      <w:r>
        <w:rPr>
          <w:rFonts w:ascii="Calibri" w:eastAsia="Calibri" w:hAnsi="Calibri" w:cs="Calibri"/>
          <w:sz w:val="21"/>
          <w:szCs w:val="21"/>
        </w:rPr>
        <w:t>ght-hand corner of the application, an applicant will be able to select the language they would like the application to be presented in. If you are having any trouble selecting, please contact YBCA (</w:t>
      </w:r>
      <w:hyperlink r:id="rId7">
        <w:r>
          <w:rPr>
            <w:rFonts w:ascii="Calibri" w:eastAsia="Calibri" w:hAnsi="Calibri" w:cs="Calibri"/>
            <w:color w:val="1155CC"/>
            <w:sz w:val="21"/>
            <w:szCs w:val="21"/>
            <w:u w:val="single"/>
          </w:rPr>
          <w:t>artistrelief@ybca.org</w:t>
        </w:r>
      </w:hyperlink>
      <w:r>
        <w:rPr>
          <w:rFonts w:ascii="Calibri" w:eastAsia="Calibri" w:hAnsi="Calibri" w:cs="Calibri"/>
          <w:sz w:val="21"/>
          <w:szCs w:val="21"/>
        </w:rPr>
        <w:t xml:space="preserve">) or we suggest asking a friend, neighbor, or family member to assist you. </w:t>
      </w:r>
      <w:r>
        <w:rPr>
          <w:rFonts w:ascii="Calibri" w:eastAsia="Calibri" w:hAnsi="Calibri" w:cs="Calibri"/>
          <w:color w:val="000000"/>
          <w:sz w:val="21"/>
          <w:szCs w:val="21"/>
        </w:rPr>
        <w:t>The application is brief and simple, and we encourage non-English speakers</w:t>
      </w:r>
      <w:r>
        <w:rPr>
          <w:rFonts w:ascii="Calibri" w:eastAsia="Calibri" w:hAnsi="Calibri" w:cs="Calibri"/>
          <w:sz w:val="21"/>
          <w:szCs w:val="21"/>
        </w:rPr>
        <w:t xml:space="preserve"> to apply. </w:t>
      </w:r>
    </w:p>
    <w:p w:rsidR="002D1399" w:rsidRDefault="002D1399">
      <w:pPr>
        <w:widowControl w:val="0"/>
        <w:pBdr>
          <w:top w:val="nil"/>
          <w:left w:val="nil"/>
          <w:bottom w:val="nil"/>
          <w:right w:val="nil"/>
          <w:between w:val="nil"/>
        </w:pBdr>
        <w:spacing w:line="240" w:lineRule="auto"/>
        <w:ind w:left="2" w:right="15" w:firstLine="14"/>
        <w:rPr>
          <w:rFonts w:ascii="Calibri" w:eastAsia="Calibri" w:hAnsi="Calibri" w:cs="Calibri"/>
          <w:b/>
          <w:sz w:val="21"/>
          <w:szCs w:val="21"/>
        </w:rPr>
      </w:pPr>
    </w:p>
    <w:p w:rsidR="002D1399" w:rsidRDefault="00BE07EA">
      <w:pPr>
        <w:widowControl w:val="0"/>
        <w:pBdr>
          <w:top w:val="nil"/>
          <w:left w:val="nil"/>
          <w:bottom w:val="nil"/>
          <w:right w:val="nil"/>
          <w:between w:val="nil"/>
        </w:pBdr>
        <w:spacing w:line="240" w:lineRule="auto"/>
        <w:ind w:left="2" w:right="15" w:firstLine="14"/>
        <w:rPr>
          <w:rFonts w:ascii="Calibri" w:eastAsia="Calibri" w:hAnsi="Calibri" w:cs="Calibri"/>
          <w:b/>
          <w:sz w:val="21"/>
          <w:szCs w:val="21"/>
        </w:rPr>
      </w:pPr>
      <w:r>
        <w:rPr>
          <w:rFonts w:ascii="Calibri" w:eastAsia="Calibri" w:hAnsi="Calibri" w:cs="Calibri"/>
          <w:b/>
          <w:sz w:val="21"/>
          <w:szCs w:val="21"/>
        </w:rPr>
        <w:t>FREQUENTLY ASKED QUESTIONS</w:t>
      </w:r>
    </w:p>
    <w:p w:rsidR="002D1399" w:rsidRDefault="002D1399">
      <w:pPr>
        <w:widowControl w:val="0"/>
        <w:pBdr>
          <w:top w:val="nil"/>
          <w:left w:val="nil"/>
          <w:bottom w:val="nil"/>
          <w:right w:val="nil"/>
          <w:between w:val="nil"/>
        </w:pBdr>
        <w:spacing w:line="240" w:lineRule="auto"/>
        <w:ind w:left="2" w:right="15" w:firstLine="14"/>
        <w:rPr>
          <w:rFonts w:ascii="Calibri" w:eastAsia="Calibri" w:hAnsi="Calibri" w:cs="Calibri"/>
          <w:b/>
          <w:sz w:val="21"/>
          <w:szCs w:val="21"/>
        </w:rPr>
      </w:pPr>
    </w:p>
    <w:p w:rsidR="002D1399" w:rsidRDefault="00BE07EA">
      <w:pPr>
        <w:widowControl w:val="0"/>
        <w:pBdr>
          <w:top w:val="nil"/>
          <w:left w:val="nil"/>
          <w:bottom w:val="nil"/>
          <w:right w:val="nil"/>
          <w:between w:val="nil"/>
        </w:pBdr>
        <w:spacing w:line="240" w:lineRule="auto"/>
        <w:ind w:left="2" w:right="15" w:firstLine="14"/>
        <w:rPr>
          <w:rFonts w:ascii="Calibri" w:eastAsia="Calibri" w:hAnsi="Calibri" w:cs="Calibri"/>
          <w:sz w:val="21"/>
          <w:szCs w:val="21"/>
          <w:u w:val="single"/>
        </w:rPr>
      </w:pPr>
      <w:r>
        <w:rPr>
          <w:rFonts w:ascii="Calibri" w:eastAsia="Calibri" w:hAnsi="Calibri" w:cs="Calibri"/>
          <w:sz w:val="21"/>
          <w:szCs w:val="21"/>
          <w:u w:val="single"/>
        </w:rPr>
        <w:t>What types of documents can I provide for my proof of California Residency?</w:t>
      </w:r>
    </w:p>
    <w:p w:rsidR="002D1399" w:rsidRDefault="00BE07EA">
      <w:pPr>
        <w:widowControl w:val="0"/>
        <w:pBdr>
          <w:top w:val="nil"/>
          <w:left w:val="nil"/>
          <w:bottom w:val="nil"/>
          <w:right w:val="nil"/>
          <w:between w:val="nil"/>
        </w:pBdr>
        <w:spacing w:line="240" w:lineRule="auto"/>
        <w:ind w:left="2" w:right="15" w:firstLine="14"/>
        <w:rPr>
          <w:rFonts w:ascii="Calibri" w:eastAsia="Calibri" w:hAnsi="Calibri" w:cs="Calibri"/>
          <w:sz w:val="21"/>
          <w:szCs w:val="21"/>
        </w:rPr>
      </w:pPr>
      <w:r>
        <w:rPr>
          <w:rFonts w:ascii="Calibri" w:eastAsia="Calibri" w:hAnsi="Calibri" w:cs="Calibri"/>
          <w:sz w:val="21"/>
          <w:szCs w:val="21"/>
        </w:rPr>
        <w:t>You must submit a document from a third party that clearly shows your name and current address. We will accept the following documents as proof of residency:</w:t>
      </w:r>
    </w:p>
    <w:p w:rsidR="002D1399" w:rsidRDefault="00BE07EA">
      <w:pPr>
        <w:widowControl w:val="0"/>
        <w:numPr>
          <w:ilvl w:val="0"/>
          <w:numId w:val="2"/>
        </w:numPr>
        <w:pBdr>
          <w:top w:val="nil"/>
          <w:left w:val="nil"/>
          <w:bottom w:val="nil"/>
          <w:right w:val="nil"/>
          <w:between w:val="nil"/>
        </w:pBdr>
        <w:spacing w:line="240" w:lineRule="auto"/>
        <w:ind w:right="15"/>
        <w:rPr>
          <w:rFonts w:ascii="Calibri" w:eastAsia="Calibri" w:hAnsi="Calibri" w:cs="Calibri"/>
          <w:sz w:val="21"/>
          <w:szCs w:val="21"/>
        </w:rPr>
      </w:pPr>
      <w:r>
        <w:rPr>
          <w:rFonts w:ascii="Calibri" w:eastAsia="Calibri" w:hAnsi="Calibri" w:cs="Calibri"/>
          <w:sz w:val="21"/>
          <w:szCs w:val="21"/>
        </w:rPr>
        <w:t>Driver’s license or government-issued ID card</w:t>
      </w:r>
    </w:p>
    <w:p w:rsidR="002D1399" w:rsidRDefault="00BE07EA">
      <w:pPr>
        <w:widowControl w:val="0"/>
        <w:numPr>
          <w:ilvl w:val="0"/>
          <w:numId w:val="2"/>
        </w:numPr>
        <w:pBdr>
          <w:top w:val="nil"/>
          <w:left w:val="nil"/>
          <w:bottom w:val="nil"/>
          <w:right w:val="nil"/>
          <w:between w:val="nil"/>
        </w:pBdr>
        <w:spacing w:line="240" w:lineRule="auto"/>
        <w:ind w:right="15"/>
        <w:rPr>
          <w:rFonts w:ascii="Calibri" w:eastAsia="Calibri" w:hAnsi="Calibri" w:cs="Calibri"/>
          <w:sz w:val="21"/>
          <w:szCs w:val="21"/>
        </w:rPr>
      </w:pPr>
      <w:r>
        <w:rPr>
          <w:rFonts w:ascii="Calibri" w:eastAsia="Calibri" w:hAnsi="Calibri" w:cs="Calibri"/>
          <w:sz w:val="21"/>
          <w:szCs w:val="21"/>
        </w:rPr>
        <w:t>Utility bill (electricity, water, gas, internet service, or phone bill)</w:t>
      </w:r>
    </w:p>
    <w:p w:rsidR="002D1399" w:rsidRDefault="00BE07EA">
      <w:pPr>
        <w:widowControl w:val="0"/>
        <w:numPr>
          <w:ilvl w:val="0"/>
          <w:numId w:val="2"/>
        </w:numPr>
        <w:pBdr>
          <w:top w:val="nil"/>
          <w:left w:val="nil"/>
          <w:bottom w:val="nil"/>
          <w:right w:val="nil"/>
          <w:between w:val="nil"/>
        </w:pBdr>
        <w:spacing w:line="240" w:lineRule="auto"/>
        <w:ind w:right="15"/>
        <w:rPr>
          <w:rFonts w:ascii="Calibri" w:eastAsia="Calibri" w:hAnsi="Calibri" w:cs="Calibri"/>
          <w:sz w:val="21"/>
          <w:szCs w:val="21"/>
        </w:rPr>
      </w:pPr>
      <w:r>
        <w:rPr>
          <w:rFonts w:ascii="Calibri" w:eastAsia="Calibri" w:hAnsi="Calibri" w:cs="Calibri"/>
          <w:sz w:val="21"/>
          <w:szCs w:val="21"/>
        </w:rPr>
        <w:t>Health insurance statement or medical bill</w:t>
      </w:r>
    </w:p>
    <w:p w:rsidR="002D1399" w:rsidRDefault="00BE07EA">
      <w:pPr>
        <w:widowControl w:val="0"/>
        <w:numPr>
          <w:ilvl w:val="0"/>
          <w:numId w:val="2"/>
        </w:numPr>
        <w:pBdr>
          <w:top w:val="nil"/>
          <w:left w:val="nil"/>
          <w:bottom w:val="nil"/>
          <w:right w:val="nil"/>
          <w:between w:val="nil"/>
        </w:pBdr>
        <w:spacing w:line="240" w:lineRule="auto"/>
        <w:ind w:right="15"/>
        <w:rPr>
          <w:rFonts w:ascii="Calibri" w:eastAsia="Calibri" w:hAnsi="Calibri" w:cs="Calibri"/>
          <w:sz w:val="21"/>
          <w:szCs w:val="21"/>
        </w:rPr>
      </w:pPr>
      <w:r>
        <w:rPr>
          <w:rFonts w:ascii="Calibri" w:eastAsia="Calibri" w:hAnsi="Calibri" w:cs="Calibri"/>
          <w:sz w:val="21"/>
          <w:szCs w:val="21"/>
        </w:rPr>
        <w:t>Bank or credit card statement</w:t>
      </w:r>
    </w:p>
    <w:p w:rsidR="002D1399" w:rsidRDefault="00BE07EA">
      <w:pPr>
        <w:widowControl w:val="0"/>
        <w:numPr>
          <w:ilvl w:val="0"/>
          <w:numId w:val="2"/>
        </w:numPr>
        <w:pBdr>
          <w:top w:val="nil"/>
          <w:left w:val="nil"/>
          <w:bottom w:val="nil"/>
          <w:right w:val="nil"/>
          <w:between w:val="nil"/>
        </w:pBdr>
        <w:spacing w:line="240" w:lineRule="auto"/>
        <w:ind w:right="15"/>
        <w:rPr>
          <w:rFonts w:ascii="Calibri" w:eastAsia="Calibri" w:hAnsi="Calibri" w:cs="Calibri"/>
          <w:sz w:val="21"/>
          <w:szCs w:val="21"/>
        </w:rPr>
      </w:pPr>
      <w:r>
        <w:rPr>
          <w:rFonts w:ascii="Calibri" w:eastAsia="Calibri" w:hAnsi="Calibri" w:cs="Calibri"/>
          <w:sz w:val="21"/>
          <w:szCs w:val="21"/>
        </w:rPr>
        <w:t xml:space="preserve">Statement of government benefits (this could include SSI, SSDI, SNAP, </w:t>
      </w:r>
      <w:proofErr w:type="spellStart"/>
      <w:r>
        <w:rPr>
          <w:rFonts w:ascii="Calibri" w:eastAsia="Calibri" w:hAnsi="Calibri" w:cs="Calibri"/>
          <w:sz w:val="21"/>
          <w:szCs w:val="21"/>
        </w:rPr>
        <w:t>etc</w:t>
      </w:r>
      <w:proofErr w:type="spellEnd"/>
      <w:r>
        <w:rPr>
          <w:rFonts w:ascii="Calibri" w:eastAsia="Calibri" w:hAnsi="Calibri" w:cs="Calibri"/>
          <w:sz w:val="21"/>
          <w:szCs w:val="21"/>
        </w:rPr>
        <w:t>)</w:t>
      </w:r>
    </w:p>
    <w:p w:rsidR="002D1399" w:rsidRDefault="00BE07EA">
      <w:pPr>
        <w:widowControl w:val="0"/>
        <w:numPr>
          <w:ilvl w:val="0"/>
          <w:numId w:val="2"/>
        </w:numPr>
        <w:pBdr>
          <w:top w:val="nil"/>
          <w:left w:val="nil"/>
          <w:bottom w:val="nil"/>
          <w:right w:val="nil"/>
          <w:between w:val="nil"/>
        </w:pBdr>
        <w:spacing w:line="240" w:lineRule="auto"/>
        <w:ind w:right="15"/>
        <w:rPr>
          <w:rFonts w:ascii="Calibri" w:eastAsia="Calibri" w:hAnsi="Calibri" w:cs="Calibri"/>
          <w:sz w:val="21"/>
          <w:szCs w:val="21"/>
        </w:rPr>
      </w:pPr>
      <w:r>
        <w:rPr>
          <w:rFonts w:ascii="Calibri" w:eastAsia="Calibri" w:hAnsi="Calibri" w:cs="Calibri"/>
          <w:sz w:val="21"/>
          <w:szCs w:val="21"/>
        </w:rPr>
        <w:t>A signed letter on the letterhead of the shelter you reside in</w:t>
      </w:r>
    </w:p>
    <w:p w:rsidR="002D1399" w:rsidRDefault="00BE07EA">
      <w:pPr>
        <w:widowControl w:val="0"/>
        <w:pBdr>
          <w:top w:val="nil"/>
          <w:left w:val="nil"/>
          <w:bottom w:val="nil"/>
          <w:right w:val="nil"/>
          <w:between w:val="nil"/>
        </w:pBdr>
        <w:spacing w:line="240" w:lineRule="auto"/>
        <w:ind w:left="2" w:right="15" w:firstLine="14"/>
        <w:rPr>
          <w:rFonts w:ascii="Calibri" w:eastAsia="Calibri" w:hAnsi="Calibri" w:cs="Calibri"/>
          <w:sz w:val="21"/>
          <w:szCs w:val="21"/>
        </w:rPr>
      </w:pPr>
      <w:r>
        <w:rPr>
          <w:rFonts w:ascii="Calibri" w:eastAsia="Calibri" w:hAnsi="Calibri" w:cs="Calibri"/>
          <w:sz w:val="21"/>
          <w:szCs w:val="21"/>
        </w:rPr>
        <w:t>We only need to see the name and address on your document. You do not need to upload the entire document. Please cover up all sensitive information.</w:t>
      </w:r>
    </w:p>
    <w:p w:rsidR="002D1399" w:rsidRDefault="002D1399">
      <w:pPr>
        <w:widowControl w:val="0"/>
        <w:pBdr>
          <w:top w:val="nil"/>
          <w:left w:val="nil"/>
          <w:bottom w:val="nil"/>
          <w:right w:val="nil"/>
          <w:between w:val="nil"/>
        </w:pBdr>
        <w:spacing w:line="240" w:lineRule="auto"/>
        <w:ind w:left="2" w:right="15" w:firstLine="14"/>
        <w:rPr>
          <w:rFonts w:ascii="Calibri" w:eastAsia="Calibri" w:hAnsi="Calibri" w:cs="Calibri"/>
          <w:sz w:val="21"/>
          <w:szCs w:val="21"/>
        </w:rPr>
      </w:pPr>
    </w:p>
    <w:p w:rsidR="002D1399" w:rsidRDefault="00BE07EA">
      <w:pPr>
        <w:widowControl w:val="0"/>
        <w:pBdr>
          <w:top w:val="nil"/>
          <w:left w:val="nil"/>
          <w:bottom w:val="nil"/>
          <w:right w:val="nil"/>
          <w:between w:val="nil"/>
        </w:pBdr>
        <w:spacing w:line="240" w:lineRule="auto"/>
        <w:ind w:left="2" w:right="15" w:firstLine="14"/>
        <w:rPr>
          <w:rFonts w:ascii="Calibri" w:eastAsia="Calibri" w:hAnsi="Calibri" w:cs="Calibri"/>
          <w:sz w:val="21"/>
          <w:szCs w:val="21"/>
          <w:highlight w:val="white"/>
          <w:u w:val="single"/>
        </w:rPr>
      </w:pPr>
      <w:r>
        <w:rPr>
          <w:rFonts w:ascii="Calibri" w:eastAsia="Calibri" w:hAnsi="Calibri" w:cs="Calibri"/>
          <w:sz w:val="21"/>
          <w:szCs w:val="21"/>
          <w:highlight w:val="white"/>
          <w:u w:val="single"/>
        </w:rPr>
        <w:t>What types of documents can provide for my Proof of Artistic Practice?</w:t>
      </w:r>
    </w:p>
    <w:p w:rsidR="002D1399" w:rsidRDefault="00BE07EA">
      <w:pPr>
        <w:widowControl w:val="0"/>
        <w:pBdr>
          <w:top w:val="nil"/>
          <w:left w:val="nil"/>
          <w:bottom w:val="nil"/>
          <w:right w:val="nil"/>
          <w:between w:val="nil"/>
        </w:pBdr>
        <w:spacing w:line="240" w:lineRule="auto"/>
        <w:ind w:left="2" w:right="15" w:firstLine="14"/>
        <w:rPr>
          <w:rFonts w:ascii="Calibri" w:eastAsia="Calibri" w:hAnsi="Calibri" w:cs="Calibri"/>
          <w:sz w:val="21"/>
          <w:szCs w:val="21"/>
          <w:highlight w:val="white"/>
        </w:rPr>
      </w:pPr>
      <w:r>
        <w:rPr>
          <w:rFonts w:ascii="Calibri" w:eastAsia="Calibri" w:hAnsi="Calibri" w:cs="Calibri"/>
          <w:sz w:val="21"/>
          <w:szCs w:val="21"/>
          <w:highlight w:val="white"/>
        </w:rPr>
        <w:t>You must provide documentation that demonstrates your working role in the arts and culture field. This can be illustrated by, but is not limited to:</w:t>
      </w:r>
    </w:p>
    <w:p w:rsidR="002D1399" w:rsidRDefault="00BE07EA">
      <w:pPr>
        <w:widowControl w:val="0"/>
        <w:numPr>
          <w:ilvl w:val="0"/>
          <w:numId w:val="4"/>
        </w:numPr>
        <w:pBdr>
          <w:top w:val="nil"/>
          <w:left w:val="nil"/>
          <w:bottom w:val="nil"/>
          <w:right w:val="nil"/>
          <w:between w:val="nil"/>
        </w:pBdr>
        <w:spacing w:line="240" w:lineRule="auto"/>
        <w:ind w:right="15"/>
        <w:rPr>
          <w:rFonts w:ascii="Calibri" w:eastAsia="Calibri" w:hAnsi="Calibri" w:cs="Calibri"/>
          <w:sz w:val="21"/>
          <w:szCs w:val="21"/>
          <w:highlight w:val="white"/>
        </w:rPr>
      </w:pPr>
      <w:r>
        <w:rPr>
          <w:rFonts w:ascii="Calibri" w:eastAsia="Calibri" w:hAnsi="Calibri" w:cs="Calibri"/>
          <w:sz w:val="21"/>
          <w:szCs w:val="21"/>
          <w:highlight w:val="white"/>
        </w:rPr>
        <w:t>An artist’s website or social media page</w:t>
      </w:r>
    </w:p>
    <w:p w:rsidR="002D1399" w:rsidRDefault="00BE07EA">
      <w:pPr>
        <w:widowControl w:val="0"/>
        <w:numPr>
          <w:ilvl w:val="0"/>
          <w:numId w:val="4"/>
        </w:numPr>
        <w:pBdr>
          <w:top w:val="nil"/>
          <w:left w:val="nil"/>
          <w:bottom w:val="nil"/>
          <w:right w:val="nil"/>
          <w:between w:val="nil"/>
        </w:pBdr>
        <w:spacing w:line="240" w:lineRule="auto"/>
        <w:ind w:right="15"/>
        <w:rPr>
          <w:rFonts w:ascii="Calibri" w:eastAsia="Calibri" w:hAnsi="Calibri" w:cs="Calibri"/>
          <w:sz w:val="21"/>
          <w:szCs w:val="21"/>
          <w:highlight w:val="white"/>
        </w:rPr>
      </w:pPr>
      <w:r>
        <w:rPr>
          <w:rFonts w:ascii="Calibri" w:eastAsia="Calibri" w:hAnsi="Calibri" w:cs="Calibri"/>
          <w:sz w:val="21"/>
          <w:szCs w:val="21"/>
          <w:highlight w:val="white"/>
        </w:rPr>
        <w:t>An artist CV/resume</w:t>
      </w:r>
    </w:p>
    <w:p w:rsidR="002D1399" w:rsidRDefault="00BE07EA">
      <w:pPr>
        <w:widowControl w:val="0"/>
        <w:numPr>
          <w:ilvl w:val="0"/>
          <w:numId w:val="4"/>
        </w:numPr>
        <w:pBdr>
          <w:top w:val="nil"/>
          <w:left w:val="nil"/>
          <w:bottom w:val="nil"/>
          <w:right w:val="nil"/>
          <w:between w:val="nil"/>
        </w:pBdr>
        <w:spacing w:line="240" w:lineRule="auto"/>
        <w:ind w:right="15"/>
        <w:rPr>
          <w:rFonts w:ascii="Calibri" w:eastAsia="Calibri" w:hAnsi="Calibri" w:cs="Calibri"/>
          <w:sz w:val="21"/>
          <w:szCs w:val="21"/>
          <w:highlight w:val="white"/>
        </w:rPr>
      </w:pPr>
      <w:r>
        <w:rPr>
          <w:rFonts w:ascii="Calibri" w:eastAsia="Calibri" w:hAnsi="Calibri" w:cs="Calibri"/>
          <w:sz w:val="21"/>
          <w:szCs w:val="21"/>
          <w:highlight w:val="white"/>
        </w:rPr>
        <w:lastRenderedPageBreak/>
        <w:t>Visual or video work sample</w:t>
      </w:r>
    </w:p>
    <w:p w:rsidR="002D1399" w:rsidRDefault="00BE07EA">
      <w:pPr>
        <w:widowControl w:val="0"/>
        <w:numPr>
          <w:ilvl w:val="0"/>
          <w:numId w:val="4"/>
        </w:numPr>
        <w:pBdr>
          <w:top w:val="nil"/>
          <w:left w:val="nil"/>
          <w:bottom w:val="nil"/>
          <w:right w:val="nil"/>
          <w:between w:val="nil"/>
        </w:pBdr>
        <w:spacing w:line="240" w:lineRule="auto"/>
        <w:ind w:right="15"/>
        <w:rPr>
          <w:rFonts w:ascii="Calibri" w:eastAsia="Calibri" w:hAnsi="Calibri" w:cs="Calibri"/>
          <w:sz w:val="21"/>
          <w:szCs w:val="21"/>
          <w:highlight w:val="white"/>
        </w:rPr>
      </w:pPr>
      <w:r>
        <w:rPr>
          <w:rFonts w:ascii="Calibri" w:eastAsia="Calibri" w:hAnsi="Calibri" w:cs="Calibri"/>
          <w:sz w:val="21"/>
          <w:szCs w:val="21"/>
          <w:highlight w:val="white"/>
        </w:rPr>
        <w:t>A playbill or program</w:t>
      </w:r>
    </w:p>
    <w:p w:rsidR="002D1399" w:rsidRDefault="00BE07EA">
      <w:pPr>
        <w:widowControl w:val="0"/>
        <w:numPr>
          <w:ilvl w:val="0"/>
          <w:numId w:val="4"/>
        </w:numPr>
        <w:pBdr>
          <w:top w:val="nil"/>
          <w:left w:val="nil"/>
          <w:bottom w:val="nil"/>
          <w:right w:val="nil"/>
          <w:between w:val="nil"/>
        </w:pBdr>
        <w:spacing w:line="240" w:lineRule="auto"/>
        <w:ind w:right="15"/>
        <w:rPr>
          <w:rFonts w:ascii="Calibri" w:eastAsia="Calibri" w:hAnsi="Calibri" w:cs="Calibri"/>
          <w:sz w:val="21"/>
          <w:szCs w:val="21"/>
          <w:highlight w:val="white"/>
        </w:rPr>
      </w:pPr>
      <w:r>
        <w:rPr>
          <w:rFonts w:ascii="Calibri" w:eastAsia="Calibri" w:hAnsi="Calibri" w:cs="Calibri"/>
          <w:sz w:val="21"/>
          <w:szCs w:val="21"/>
          <w:highlight w:val="white"/>
        </w:rPr>
        <w:t>A publication copyright</w:t>
      </w:r>
    </w:p>
    <w:p w:rsidR="002D1399" w:rsidRDefault="00BE07EA">
      <w:pPr>
        <w:widowControl w:val="0"/>
        <w:numPr>
          <w:ilvl w:val="0"/>
          <w:numId w:val="4"/>
        </w:numPr>
        <w:pBdr>
          <w:top w:val="nil"/>
          <w:left w:val="nil"/>
          <w:bottom w:val="nil"/>
          <w:right w:val="nil"/>
          <w:between w:val="nil"/>
        </w:pBdr>
        <w:spacing w:line="240" w:lineRule="auto"/>
        <w:ind w:right="15"/>
        <w:rPr>
          <w:rFonts w:ascii="Calibri" w:eastAsia="Calibri" w:hAnsi="Calibri" w:cs="Calibri"/>
          <w:sz w:val="21"/>
          <w:szCs w:val="21"/>
          <w:highlight w:val="white"/>
        </w:rPr>
      </w:pPr>
      <w:r>
        <w:rPr>
          <w:rFonts w:ascii="Calibri" w:eastAsia="Calibri" w:hAnsi="Calibri" w:cs="Calibri"/>
          <w:sz w:val="21"/>
          <w:szCs w:val="21"/>
          <w:highlight w:val="white"/>
        </w:rPr>
        <w:t>A list of public presentations/performances</w:t>
      </w:r>
    </w:p>
    <w:p w:rsidR="002D1399" w:rsidRDefault="00BE07EA">
      <w:pPr>
        <w:widowControl w:val="0"/>
        <w:numPr>
          <w:ilvl w:val="0"/>
          <w:numId w:val="4"/>
        </w:numPr>
        <w:pBdr>
          <w:top w:val="nil"/>
          <w:left w:val="nil"/>
          <w:bottom w:val="nil"/>
          <w:right w:val="nil"/>
          <w:between w:val="nil"/>
        </w:pBdr>
        <w:spacing w:line="240" w:lineRule="auto"/>
        <w:ind w:right="15"/>
        <w:rPr>
          <w:rFonts w:ascii="Calibri" w:eastAsia="Calibri" w:hAnsi="Calibri" w:cs="Calibri"/>
          <w:sz w:val="21"/>
          <w:szCs w:val="21"/>
          <w:highlight w:val="white"/>
        </w:rPr>
      </w:pPr>
      <w:r>
        <w:rPr>
          <w:rFonts w:ascii="Calibri" w:eastAsia="Calibri" w:hAnsi="Calibri" w:cs="Calibri"/>
          <w:sz w:val="21"/>
          <w:szCs w:val="21"/>
          <w:highlight w:val="white"/>
        </w:rPr>
        <w:t>All documentation must include the artist’s name.</w:t>
      </w:r>
    </w:p>
    <w:p w:rsidR="002D1399" w:rsidRDefault="002D1399">
      <w:pPr>
        <w:widowControl w:val="0"/>
        <w:pBdr>
          <w:top w:val="nil"/>
          <w:left w:val="nil"/>
          <w:bottom w:val="nil"/>
          <w:right w:val="nil"/>
          <w:between w:val="nil"/>
        </w:pBdr>
        <w:spacing w:line="240" w:lineRule="auto"/>
        <w:ind w:left="2" w:right="15" w:firstLine="14"/>
        <w:rPr>
          <w:rFonts w:ascii="Calibri" w:eastAsia="Calibri" w:hAnsi="Calibri" w:cs="Calibri"/>
          <w:sz w:val="21"/>
          <w:szCs w:val="21"/>
        </w:rPr>
      </w:pPr>
    </w:p>
    <w:p w:rsidR="002D1399" w:rsidRDefault="00BE07EA">
      <w:pPr>
        <w:widowControl w:val="0"/>
        <w:pBdr>
          <w:top w:val="nil"/>
          <w:left w:val="nil"/>
          <w:bottom w:val="nil"/>
          <w:right w:val="nil"/>
          <w:between w:val="nil"/>
        </w:pBdr>
        <w:spacing w:line="240" w:lineRule="auto"/>
        <w:ind w:left="2" w:right="15" w:firstLine="14"/>
        <w:rPr>
          <w:rFonts w:ascii="Calibri" w:eastAsia="Calibri" w:hAnsi="Calibri" w:cs="Calibri"/>
          <w:sz w:val="21"/>
          <w:szCs w:val="21"/>
          <w:u w:val="single"/>
        </w:rPr>
      </w:pPr>
      <w:r>
        <w:rPr>
          <w:rFonts w:ascii="Calibri" w:eastAsia="Calibri" w:hAnsi="Calibri" w:cs="Calibri"/>
          <w:sz w:val="21"/>
          <w:szCs w:val="21"/>
          <w:u w:val="single"/>
        </w:rPr>
        <w:t>Which file types are acceptable for Proof of Residency and Proof of Artistic Practice?</w:t>
      </w:r>
    </w:p>
    <w:p w:rsidR="002D1399" w:rsidRDefault="00BE07EA">
      <w:pPr>
        <w:widowControl w:val="0"/>
        <w:pBdr>
          <w:top w:val="nil"/>
          <w:left w:val="nil"/>
          <w:bottom w:val="nil"/>
          <w:right w:val="nil"/>
          <w:between w:val="nil"/>
        </w:pBdr>
        <w:spacing w:line="240" w:lineRule="auto"/>
        <w:ind w:left="2" w:right="15" w:firstLine="14"/>
        <w:rPr>
          <w:rFonts w:ascii="Calibri" w:eastAsia="Calibri" w:hAnsi="Calibri" w:cs="Calibri"/>
          <w:sz w:val="21"/>
          <w:szCs w:val="21"/>
        </w:rPr>
      </w:pPr>
      <w:r>
        <w:rPr>
          <w:rFonts w:ascii="Calibri" w:eastAsia="Calibri" w:hAnsi="Calibri" w:cs="Calibri"/>
          <w:sz w:val="21"/>
          <w:szCs w:val="21"/>
        </w:rPr>
        <w:t xml:space="preserve">The only file types supported for uploads are PDF, DOC, DOCX, PNG, JPG, JPEG, and GIF. For proof of artistic practice, there is a space to provide a website. If you would like to share an audio or video file for your proof of artistic practice, please provide a link to </w:t>
      </w:r>
      <w:proofErr w:type="spellStart"/>
      <w:r>
        <w:rPr>
          <w:rFonts w:ascii="Calibri" w:eastAsia="Calibri" w:hAnsi="Calibri" w:cs="Calibri"/>
          <w:sz w:val="21"/>
          <w:szCs w:val="21"/>
        </w:rPr>
        <w:t>Youtube</w:t>
      </w:r>
      <w:proofErr w:type="spellEnd"/>
      <w:r>
        <w:rPr>
          <w:rFonts w:ascii="Calibri" w:eastAsia="Calibri" w:hAnsi="Calibri" w:cs="Calibri"/>
          <w:sz w:val="21"/>
          <w:szCs w:val="21"/>
        </w:rPr>
        <w:t xml:space="preserve">, </w:t>
      </w:r>
      <w:proofErr w:type="spellStart"/>
      <w:r>
        <w:rPr>
          <w:rFonts w:ascii="Calibri" w:eastAsia="Calibri" w:hAnsi="Calibri" w:cs="Calibri"/>
          <w:sz w:val="21"/>
          <w:szCs w:val="21"/>
        </w:rPr>
        <w:t>Soundcloud</w:t>
      </w:r>
      <w:proofErr w:type="spellEnd"/>
      <w:r>
        <w:rPr>
          <w:rFonts w:ascii="Calibri" w:eastAsia="Calibri" w:hAnsi="Calibri" w:cs="Calibri"/>
          <w:sz w:val="21"/>
          <w:szCs w:val="21"/>
        </w:rPr>
        <w:t>, Dropbox, or another file-sharing service in the space allotted for a website.</w:t>
      </w:r>
    </w:p>
    <w:p w:rsidR="002D1399" w:rsidRDefault="002D1399">
      <w:pPr>
        <w:widowControl w:val="0"/>
        <w:spacing w:line="240" w:lineRule="auto"/>
        <w:ind w:right="327"/>
        <w:rPr>
          <w:rFonts w:ascii="Calibri" w:eastAsia="Calibri" w:hAnsi="Calibri" w:cs="Calibri"/>
          <w:sz w:val="21"/>
          <w:szCs w:val="21"/>
        </w:rPr>
      </w:pPr>
    </w:p>
    <w:p w:rsidR="002D1399" w:rsidRDefault="00BE07EA">
      <w:pPr>
        <w:widowControl w:val="0"/>
        <w:spacing w:line="240" w:lineRule="auto"/>
        <w:ind w:right="327"/>
        <w:rPr>
          <w:rFonts w:ascii="Calibri" w:eastAsia="Calibri" w:hAnsi="Calibri" w:cs="Calibri"/>
          <w:b/>
          <w:sz w:val="21"/>
          <w:szCs w:val="21"/>
        </w:rPr>
      </w:pPr>
      <w:r>
        <w:rPr>
          <w:rFonts w:ascii="Calibri" w:eastAsia="Calibri" w:hAnsi="Calibri" w:cs="Calibri"/>
          <w:b/>
          <w:sz w:val="21"/>
          <w:szCs w:val="21"/>
        </w:rPr>
        <w:t xml:space="preserve">QUESTIONS </w:t>
      </w:r>
    </w:p>
    <w:p w:rsidR="002D1399" w:rsidRDefault="00BE07EA">
      <w:pPr>
        <w:widowControl w:val="0"/>
        <w:spacing w:before="253" w:line="272" w:lineRule="auto"/>
        <w:ind w:left="2" w:right="15" w:firstLine="14"/>
        <w:rPr>
          <w:rFonts w:ascii="Calibri" w:eastAsia="Calibri" w:hAnsi="Calibri" w:cs="Calibri"/>
          <w:sz w:val="21"/>
          <w:szCs w:val="21"/>
        </w:rPr>
      </w:pPr>
      <w:r>
        <w:rPr>
          <w:rFonts w:ascii="Calibri" w:eastAsia="Calibri" w:hAnsi="Calibri" w:cs="Calibri"/>
          <w:sz w:val="21"/>
          <w:szCs w:val="21"/>
        </w:rPr>
        <w:t xml:space="preserve">If you have questions about the Fund or the application process, contact YBCA at </w:t>
      </w:r>
      <w:hyperlink r:id="rId8">
        <w:r>
          <w:rPr>
            <w:rFonts w:ascii="Calibri" w:eastAsia="Calibri" w:hAnsi="Calibri" w:cs="Calibri"/>
            <w:color w:val="1155CC"/>
            <w:sz w:val="21"/>
            <w:szCs w:val="21"/>
            <w:u w:val="single"/>
          </w:rPr>
          <w:t>artistrelief@ybca.org</w:t>
        </w:r>
      </w:hyperlink>
      <w:r>
        <w:rPr>
          <w:rFonts w:ascii="Calibri" w:eastAsia="Calibri" w:hAnsi="Calibri" w:cs="Calibri"/>
          <w:sz w:val="21"/>
          <w:szCs w:val="21"/>
        </w:rPr>
        <w:t xml:space="preserve"> </w:t>
      </w:r>
      <w:r>
        <w:rPr>
          <w:rFonts w:ascii="Calibri" w:eastAsia="Calibri" w:hAnsi="Calibri" w:cs="Calibri"/>
          <w:color w:val="1155CC"/>
          <w:sz w:val="21"/>
          <w:szCs w:val="21"/>
        </w:rPr>
        <w:t xml:space="preserve"> </w:t>
      </w:r>
      <w:r>
        <w:rPr>
          <w:rFonts w:ascii="Calibri" w:eastAsia="Calibri" w:hAnsi="Calibri" w:cs="Calibri"/>
          <w:sz w:val="21"/>
          <w:szCs w:val="21"/>
        </w:rPr>
        <w:t>with the subject line: “CA Relief Fund” and your best contact number.</w:t>
      </w:r>
    </w:p>
    <w:p w:rsidR="002D1399" w:rsidRDefault="00BE07EA">
      <w:pPr>
        <w:widowControl w:val="0"/>
        <w:spacing w:before="253" w:line="272" w:lineRule="auto"/>
        <w:ind w:left="2" w:right="15" w:firstLine="14"/>
        <w:rPr>
          <w:rFonts w:ascii="Calibri" w:eastAsia="Calibri" w:hAnsi="Calibri" w:cs="Calibri"/>
          <w:sz w:val="21"/>
          <w:szCs w:val="21"/>
        </w:rPr>
      </w:pPr>
      <w:r>
        <w:rPr>
          <w:rFonts w:ascii="Calibri" w:eastAsia="Calibri" w:hAnsi="Calibri" w:cs="Calibri"/>
          <w:sz w:val="21"/>
          <w:szCs w:val="21"/>
        </w:rPr>
        <w:t>In addition, YBCA staff are here to provide applicants technical support, if needed</w:t>
      </w:r>
      <w:r>
        <w:rPr>
          <w:rFonts w:ascii="Calibri" w:eastAsia="Calibri" w:hAnsi="Calibri" w:cs="Calibri"/>
          <w:b/>
          <w:sz w:val="21"/>
          <w:szCs w:val="21"/>
        </w:rPr>
        <w:t xml:space="preserve">. </w:t>
      </w:r>
      <w:r>
        <w:rPr>
          <w:rFonts w:ascii="Calibri" w:eastAsia="Calibri" w:hAnsi="Calibri" w:cs="Calibri"/>
          <w:sz w:val="21"/>
          <w:szCs w:val="21"/>
        </w:rPr>
        <w:t xml:space="preserve">Contact </w:t>
      </w:r>
      <w:hyperlink r:id="rId9">
        <w:r>
          <w:rPr>
            <w:rFonts w:ascii="Calibri" w:eastAsia="Calibri" w:hAnsi="Calibri" w:cs="Calibri"/>
            <w:color w:val="1155CC"/>
            <w:sz w:val="21"/>
            <w:szCs w:val="21"/>
            <w:u w:val="single"/>
          </w:rPr>
          <w:t>artistrelief@ybca.org</w:t>
        </w:r>
      </w:hyperlink>
      <w:r>
        <w:rPr>
          <w:rFonts w:ascii="Calibri" w:eastAsia="Calibri" w:hAnsi="Calibri" w:cs="Calibri"/>
          <w:sz w:val="21"/>
          <w:szCs w:val="21"/>
        </w:rPr>
        <w:t xml:space="preserve"> with the subject line “CA Relief Fund Tech Support” for assistance. We will try to respond as quickly as possible, but we may need a full business day to respond.</w:t>
      </w:r>
    </w:p>
    <w:sectPr w:rsidR="002D1399">
      <w:pgSz w:w="12240" w:h="15840"/>
      <w:pgMar w:top="1430" w:right="1431" w:bottom="1290"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D699C"/>
    <w:multiLevelType w:val="multilevel"/>
    <w:tmpl w:val="887A5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B2678C"/>
    <w:multiLevelType w:val="multilevel"/>
    <w:tmpl w:val="70A87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705079"/>
    <w:multiLevelType w:val="multilevel"/>
    <w:tmpl w:val="02E2D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2C0848"/>
    <w:multiLevelType w:val="multilevel"/>
    <w:tmpl w:val="A7086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99"/>
    <w:rsid w:val="002D1399"/>
    <w:rsid w:val="0059774F"/>
    <w:rsid w:val="00BE07EA"/>
    <w:rsid w:val="00D9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F125"/>
  <w15:docId w15:val="{DCB00E06-462B-46CE-A050-E70A3529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90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rtistrelief@ybca.org" TargetMode="External"/><Relationship Id="rId3" Type="http://schemas.openxmlformats.org/officeDocument/2006/relationships/settings" Target="settings.xml"/><Relationship Id="rId7" Type="http://schemas.openxmlformats.org/officeDocument/2006/relationships/hyperlink" Target="mailto:artistrelief@yb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bca.org/california-relief-fun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istrelief@yb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Blackwell</dc:creator>
  <cp:lastModifiedBy>Jason Blackwell</cp:lastModifiedBy>
  <cp:revision>4</cp:revision>
  <dcterms:created xsi:type="dcterms:W3CDTF">2022-04-14T21:37:00Z</dcterms:created>
  <dcterms:modified xsi:type="dcterms:W3CDTF">2022-04-20T21:58:00Z</dcterms:modified>
</cp:coreProperties>
</file>